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92" w:type="pct"/>
        <w:tblInd w:w="-176" w:type="dxa"/>
        <w:tblLook w:val="04A0" w:firstRow="1" w:lastRow="0" w:firstColumn="1" w:lastColumn="0" w:noHBand="0" w:noVBand="1"/>
      </w:tblPr>
      <w:tblGrid>
        <w:gridCol w:w="4720"/>
        <w:gridCol w:w="5021"/>
      </w:tblGrid>
      <w:tr w:rsidR="00301F02" w:rsidRPr="00301F02" w14:paraId="40BA1895" w14:textId="77777777" w:rsidTr="00EE4249">
        <w:trPr>
          <w:trHeight w:val="20"/>
        </w:trPr>
        <w:tc>
          <w:tcPr>
            <w:tcW w:w="5000" w:type="pct"/>
            <w:gridSpan w:val="2"/>
            <w:hideMark/>
          </w:tcPr>
          <w:p w14:paraId="1455A1D6" w14:textId="77777777" w:rsidR="00301F02" w:rsidRPr="00301F02" w:rsidRDefault="00301F02" w:rsidP="00301F0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  <w:t>Федеральное государственное бюджетное образовательное учреждение</w:t>
            </w:r>
          </w:p>
          <w:p w14:paraId="342E5B9F" w14:textId="77777777" w:rsidR="00301F02" w:rsidRPr="00301F02" w:rsidRDefault="00301F02" w:rsidP="00301F0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  <w:t xml:space="preserve"> высшего образования</w:t>
            </w:r>
          </w:p>
          <w:p w14:paraId="717DA42C" w14:textId="77777777" w:rsidR="00301F02" w:rsidRPr="00301F02" w:rsidRDefault="00301F02" w:rsidP="00301F0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vertAlign w:val="superscript"/>
              </w:rPr>
              <w:t>Московский государственный институт культуры</w:t>
            </w:r>
          </w:p>
          <w:p w14:paraId="7C101BC6" w14:textId="77777777" w:rsidR="00301F02" w:rsidRPr="00301F02" w:rsidRDefault="00301F02" w:rsidP="00301F0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11067B6F" w14:textId="77777777" w:rsidR="00301F02" w:rsidRPr="00301F02" w:rsidRDefault="00301F02" w:rsidP="00301F02">
            <w:pPr>
              <w:shd w:val="clear" w:color="auto" w:fill="FFFFFF"/>
              <w:tabs>
                <w:tab w:val="left" w:pos="708"/>
                <w:tab w:val="left" w:pos="9072"/>
              </w:tabs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bidi="hi-IN"/>
              </w:rPr>
            </w:pPr>
          </w:p>
        </w:tc>
      </w:tr>
      <w:tr w:rsidR="00301F02" w:rsidRPr="00301F02" w14:paraId="4BFDDDF7" w14:textId="77777777" w:rsidTr="00EE4249">
        <w:trPr>
          <w:gridAfter w:val="1"/>
          <w:wAfter w:w="2577" w:type="pct"/>
          <w:trHeight w:val="703"/>
        </w:trPr>
        <w:tc>
          <w:tcPr>
            <w:tcW w:w="2423" w:type="pct"/>
          </w:tcPr>
          <w:p w14:paraId="3E4DDC01" w14:textId="77777777" w:rsidR="00301F02" w:rsidRPr="00301F02" w:rsidRDefault="00301F02" w:rsidP="00301F02">
            <w:pPr>
              <w:shd w:val="clear" w:color="auto" w:fill="FFFFFF"/>
              <w:tabs>
                <w:tab w:val="left" w:pos="708"/>
              </w:tabs>
              <w:suppressAutoHyphens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301F02" w:rsidRPr="00301F02" w14:paraId="2A064249" w14:textId="77777777" w:rsidTr="00EE4249">
        <w:tc>
          <w:tcPr>
            <w:tcW w:w="5000" w:type="pct"/>
            <w:gridSpan w:val="2"/>
            <w:hideMark/>
          </w:tcPr>
          <w:p w14:paraId="65393122" w14:textId="25183E93" w:rsidR="00301F02" w:rsidRPr="00301F02" w:rsidRDefault="00301F02" w:rsidP="00EE4249">
            <w:pPr>
              <w:shd w:val="clear" w:color="auto" w:fill="FFFFFF"/>
              <w:ind w:left="641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УТВЕРЖД</w:t>
            </w:r>
            <w:r w:rsidR="001864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ЕНО</w:t>
            </w: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  <w:p w14:paraId="5E1ECE79" w14:textId="77777777" w:rsidR="00301F02" w:rsidRPr="00301F02" w:rsidRDefault="00301F02" w:rsidP="00EE4249">
            <w:pPr>
              <w:shd w:val="clear" w:color="auto" w:fill="FFFFFF"/>
              <w:ind w:left="641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Председатель УМС</w:t>
            </w:r>
          </w:p>
          <w:p w14:paraId="00BC1AEA" w14:textId="0A8E859B" w:rsidR="0018646A" w:rsidRDefault="00EE4249" w:rsidP="00EE4249">
            <w:pPr>
              <w:shd w:val="clear" w:color="auto" w:fill="FFFFFF"/>
              <w:ind w:left="641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</w:t>
            </w:r>
            <w:r w:rsidR="0018646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акультета государственной</w:t>
            </w:r>
          </w:p>
          <w:p w14:paraId="345828EC" w14:textId="64E35837" w:rsidR="00301F02" w:rsidRDefault="002D788E" w:rsidP="00EE4249">
            <w:pPr>
              <w:shd w:val="clear" w:color="auto" w:fill="FFFFFF"/>
              <w:ind w:left="641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культурной политики</w:t>
            </w:r>
          </w:p>
          <w:p w14:paraId="287289C3" w14:textId="42734F24" w:rsidR="002D788E" w:rsidRPr="00301F02" w:rsidRDefault="002D788E" w:rsidP="00EE4249">
            <w:pPr>
              <w:shd w:val="clear" w:color="auto" w:fill="FFFFFF"/>
              <w:ind w:left="641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А.Ю.</w:t>
            </w:r>
          </w:p>
          <w:p w14:paraId="3526BBFA" w14:textId="77777777" w:rsidR="00301F02" w:rsidRPr="002D788E" w:rsidRDefault="00301F02" w:rsidP="00301F02">
            <w:pPr>
              <w:shd w:val="clear" w:color="auto" w:fill="FFFFFF"/>
              <w:tabs>
                <w:tab w:val="left" w:pos="708"/>
              </w:tabs>
              <w:suppressAutoHyphens/>
              <w:spacing w:before="24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zh-CN" w:bidi="hi-IN"/>
              </w:rPr>
            </w:pPr>
          </w:p>
        </w:tc>
      </w:tr>
    </w:tbl>
    <w:p w14:paraId="1B6D4FC7" w14:textId="2E2546E0" w:rsidR="00F5194B" w:rsidRPr="00301F02" w:rsidRDefault="00F5194B" w:rsidP="00F5194B">
      <w:pPr>
        <w:suppressAutoHyphens/>
        <w:autoSpaceDE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Cs w:val="36"/>
          <w:lang w:eastAsia="ar-SA"/>
        </w:rPr>
      </w:pPr>
      <w:r w:rsidRPr="00301F02">
        <w:rPr>
          <w:rFonts w:ascii="Times New Roman" w:eastAsia="Times New Roman" w:hAnsi="Times New Roman" w:cs="Times New Roman"/>
          <w:b/>
          <w:bCs/>
          <w:smallCaps/>
          <w:szCs w:val="28"/>
          <w:lang w:eastAsia="zh-CN"/>
        </w:rPr>
        <w:t>МЕТОДИЧЕСКИЕ РЕКОМЕНДАЦИИ ПО ДИСЦИПЛИНЕ</w:t>
      </w:r>
      <w:r w:rsidR="00301F02">
        <w:rPr>
          <w:rFonts w:ascii="Times New Roman" w:eastAsia="Times New Roman" w:hAnsi="Times New Roman" w:cs="Times New Roman"/>
          <w:b/>
          <w:bCs/>
          <w:smallCaps/>
          <w:szCs w:val="28"/>
          <w:lang w:eastAsia="zh-CN"/>
        </w:rPr>
        <w:t xml:space="preserve"> (МОДУЛЮ)</w:t>
      </w:r>
      <w:r w:rsidRPr="00301F02">
        <w:rPr>
          <w:rFonts w:ascii="Times New Roman" w:eastAsia="Times New Roman" w:hAnsi="Times New Roman" w:cs="Times New Roman"/>
          <w:sz w:val="32"/>
          <w:szCs w:val="36"/>
          <w:lang w:eastAsia="ar-SA"/>
        </w:rPr>
        <w:br/>
      </w:r>
    </w:p>
    <w:p w14:paraId="4B9A4847" w14:textId="77777777" w:rsidR="00F5194B" w:rsidRPr="00301F02" w:rsidRDefault="00F5194B" w:rsidP="00F5194B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F02">
        <w:rPr>
          <w:rFonts w:ascii="Times New Roman" w:eastAsia="Times New Roman" w:hAnsi="Times New Roman" w:cs="Times New Roman"/>
          <w:b/>
          <w:bCs/>
          <w:iCs/>
          <w:color w:val="000000"/>
          <w:szCs w:val="36"/>
          <w:lang w:eastAsia="ar-SA"/>
        </w:rPr>
        <w:t>«ПРОБЛЕМА ИНФОРМАЦИОННЫХ ВОЙН В МЕЖКУЛЬТУРНЫХ КОММУНИКАЦИЯХ»</w:t>
      </w:r>
    </w:p>
    <w:p w14:paraId="78D3B477" w14:textId="2BCA672E" w:rsidR="00F5194B" w:rsidRDefault="00F5194B" w:rsidP="00F5194B">
      <w:pPr>
        <w:tabs>
          <w:tab w:val="right" w:leader="underscore" w:pos="8505"/>
        </w:tabs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5027FBB" w14:textId="77777777" w:rsidR="00910371" w:rsidRPr="001B3968" w:rsidRDefault="00910371" w:rsidP="00910371">
      <w:pPr>
        <w:ind w:right="-284"/>
        <w:jc w:val="center"/>
        <w:rPr>
          <w:rFonts w:ascii="Times New Roman" w:eastAsia="Times New Roman" w:hAnsi="Times New Roman" w:cs="Times New Roman"/>
          <w:b/>
          <w:bCs/>
        </w:rPr>
      </w:pPr>
      <w:r w:rsidRPr="001B3968">
        <w:rPr>
          <w:rFonts w:ascii="Times New Roman" w:eastAsia="Times New Roman" w:hAnsi="Times New Roman" w:cs="Times New Roman"/>
          <w:b/>
          <w:bCs/>
        </w:rPr>
        <w:t>Название и код направления подготовки</w:t>
      </w:r>
    </w:p>
    <w:p w14:paraId="4BEADF42" w14:textId="77777777" w:rsidR="00910371" w:rsidRPr="001B3968" w:rsidRDefault="00910371" w:rsidP="00910371">
      <w:pPr>
        <w:ind w:right="-284"/>
        <w:jc w:val="center"/>
        <w:rPr>
          <w:rFonts w:ascii="Times New Roman" w:eastAsia="Times New Roman" w:hAnsi="Times New Roman" w:cs="Times New Roman"/>
          <w:szCs w:val="20"/>
        </w:rPr>
      </w:pPr>
      <w:r w:rsidRPr="001B3968">
        <w:rPr>
          <w:rFonts w:ascii="Times New Roman" w:eastAsia="Times New Roman" w:hAnsi="Times New Roman" w:cs="Times New Roman"/>
          <w:szCs w:val="20"/>
        </w:rPr>
        <w:t>51.04.03 Социально-культурная деятельность</w:t>
      </w:r>
    </w:p>
    <w:p w14:paraId="0C83B4E8" w14:textId="74E8DF30" w:rsidR="00910371" w:rsidRPr="001B3968" w:rsidRDefault="00910371" w:rsidP="00910371">
      <w:pPr>
        <w:ind w:left="678" w:right="141" w:firstLine="724"/>
        <w:jc w:val="center"/>
        <w:rPr>
          <w:rFonts w:ascii="Times New Roman" w:eastAsia="Times New Roman" w:hAnsi="Times New Roman" w:cs="Times New Roman"/>
          <w:szCs w:val="20"/>
        </w:rPr>
      </w:pPr>
      <w:r w:rsidRPr="001B3968">
        <w:rPr>
          <w:rFonts w:ascii="Times New Roman" w:eastAsia="Times New Roman" w:hAnsi="Times New Roman" w:cs="Times New Roman"/>
          <w:b/>
          <w:szCs w:val="20"/>
        </w:rPr>
        <w:t>Про</w:t>
      </w:r>
      <w:r w:rsidR="00EE4249">
        <w:rPr>
          <w:rFonts w:ascii="Times New Roman" w:eastAsia="Times New Roman" w:hAnsi="Times New Roman" w:cs="Times New Roman"/>
          <w:b/>
          <w:szCs w:val="20"/>
        </w:rPr>
        <w:t>грамма</w:t>
      </w:r>
      <w:r w:rsidRPr="001B3968">
        <w:rPr>
          <w:rFonts w:ascii="Times New Roman" w:eastAsia="Times New Roman" w:hAnsi="Times New Roman" w:cs="Times New Roman"/>
          <w:b/>
          <w:szCs w:val="20"/>
        </w:rPr>
        <w:t xml:space="preserve"> подготовки</w:t>
      </w:r>
      <w:r w:rsidRPr="001B3968">
        <w:rPr>
          <w:rFonts w:ascii="Times New Roman" w:eastAsia="Times New Roman" w:hAnsi="Times New Roman" w:cs="Times New Roman"/>
          <w:szCs w:val="20"/>
        </w:rPr>
        <w:t xml:space="preserve"> Менеджмент </w:t>
      </w:r>
      <w:r>
        <w:rPr>
          <w:rFonts w:ascii="Times New Roman" w:eastAsia="Times New Roman" w:hAnsi="Times New Roman" w:cs="Times New Roman"/>
          <w:szCs w:val="20"/>
        </w:rPr>
        <w:t xml:space="preserve">в </w:t>
      </w:r>
      <w:r w:rsidRPr="001B3968">
        <w:rPr>
          <w:rFonts w:ascii="Times New Roman" w:eastAsia="Times New Roman" w:hAnsi="Times New Roman" w:cs="Times New Roman"/>
          <w:szCs w:val="20"/>
        </w:rPr>
        <w:t>сфере государственной культурной политики</w:t>
      </w:r>
    </w:p>
    <w:p w14:paraId="0EE5127A" w14:textId="77777777" w:rsidR="00910371" w:rsidRPr="00F5194B" w:rsidRDefault="00910371" w:rsidP="00F5194B">
      <w:pPr>
        <w:tabs>
          <w:tab w:val="right" w:leader="underscore" w:pos="8505"/>
        </w:tabs>
        <w:suppressAutoHyphens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23"/>
        <w:gridCol w:w="6242"/>
      </w:tblGrid>
      <w:tr w:rsidR="00301F02" w:rsidRPr="00301F02" w14:paraId="5D0DF1E8" w14:textId="77777777" w:rsidTr="00E52204">
        <w:tc>
          <w:tcPr>
            <w:tcW w:w="1737" w:type="pct"/>
            <w:hideMark/>
          </w:tcPr>
          <w:p w14:paraId="073DEE30" w14:textId="77777777" w:rsidR="00301F02" w:rsidRPr="00301F02" w:rsidRDefault="00301F02" w:rsidP="00301F02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</w:pP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bidi="hi-IN"/>
              </w:rPr>
              <w:t>Квалификация</w:t>
            </w:r>
            <w:proofErr w:type="spellEnd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bidi="hi-IN"/>
              </w:rPr>
              <w:t xml:space="preserve"> </w:t>
            </w:r>
            <w:r w:rsidRPr="00301F02">
              <w:rPr>
                <w:rFonts w:ascii="Times New Roman" w:eastAsia="Times New Roman" w:hAnsi="Times New Roman" w:cs="Times New Roman"/>
                <w:b/>
                <w:bCs/>
                <w:lang w:bidi="hi-IN"/>
              </w:rPr>
              <w:t xml:space="preserve">(степень) </w:t>
            </w: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bidi="hi-IN"/>
              </w:rPr>
              <w:t>выпускника</w:t>
            </w:r>
            <w:proofErr w:type="spellEnd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bidi="hi-IN"/>
              </w:rPr>
              <w:t>:</w:t>
            </w:r>
          </w:p>
        </w:tc>
        <w:tc>
          <w:tcPr>
            <w:tcW w:w="3263" w:type="pct"/>
            <w:hideMark/>
          </w:tcPr>
          <w:p w14:paraId="6DE749FA" w14:textId="77777777" w:rsidR="00301F02" w:rsidRPr="00301F02" w:rsidRDefault="00301F02" w:rsidP="00301F02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lang w:eastAsia="zh-CN" w:bidi="hi-IN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lang w:eastAsia="ar-SA" w:bidi="hi-IN"/>
              </w:rPr>
              <w:t>магистр</w:t>
            </w:r>
          </w:p>
        </w:tc>
      </w:tr>
      <w:tr w:rsidR="00301F02" w:rsidRPr="00301F02" w14:paraId="580B8C7E" w14:textId="77777777" w:rsidTr="00E52204">
        <w:tc>
          <w:tcPr>
            <w:tcW w:w="1737" w:type="pct"/>
            <w:hideMark/>
          </w:tcPr>
          <w:p w14:paraId="7B06354F" w14:textId="77777777" w:rsidR="00301F02" w:rsidRPr="00301F02" w:rsidRDefault="00301F02" w:rsidP="00301F02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</w:pP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>Форма</w:t>
            </w:r>
            <w:proofErr w:type="spellEnd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 xml:space="preserve"> </w:t>
            </w: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>обучения</w:t>
            </w:r>
            <w:proofErr w:type="spellEnd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>:</w:t>
            </w:r>
          </w:p>
        </w:tc>
        <w:tc>
          <w:tcPr>
            <w:tcW w:w="3263" w:type="pct"/>
            <w:hideMark/>
          </w:tcPr>
          <w:p w14:paraId="38380459" w14:textId="77777777" w:rsidR="00301F02" w:rsidRPr="00301F02" w:rsidRDefault="00301F02" w:rsidP="00301F02">
            <w:pPr>
              <w:tabs>
                <w:tab w:val="left" w:pos="708"/>
              </w:tabs>
              <w:suppressAutoHyphens/>
              <w:spacing w:after="240" w:line="360" w:lineRule="auto"/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</w:pPr>
            <w:r w:rsidRPr="00301F02">
              <w:rPr>
                <w:rFonts w:ascii="Times New Roman" w:eastAsia="Times New Roman" w:hAnsi="Times New Roman" w:cs="Times New Roman"/>
                <w:b/>
                <w:bCs/>
                <w:lang w:eastAsia="zh-CN" w:bidi="hi-IN"/>
              </w:rPr>
              <w:t>о</w:t>
            </w: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>чная</w:t>
            </w:r>
            <w:proofErr w:type="spellEnd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 xml:space="preserve">, </w:t>
            </w:r>
            <w:proofErr w:type="spellStart"/>
            <w:r w:rsidRPr="00301F02">
              <w:rPr>
                <w:rFonts w:ascii="Times New Roman" w:eastAsia="Times New Roman" w:hAnsi="Times New Roman" w:cs="Times New Roman"/>
                <w:b/>
                <w:bCs/>
                <w:lang w:val="en-US" w:eastAsia="zh-CN" w:bidi="hi-IN"/>
              </w:rPr>
              <w:t>заочная</w:t>
            </w:r>
            <w:proofErr w:type="spellEnd"/>
          </w:p>
        </w:tc>
      </w:tr>
    </w:tbl>
    <w:p w14:paraId="4E19A686" w14:textId="77777777" w:rsidR="00301F02" w:rsidRPr="00301F02" w:rsidRDefault="00301F02" w:rsidP="00301F02">
      <w:pPr>
        <w:tabs>
          <w:tab w:val="left" w:pos="708"/>
        </w:tabs>
        <w:rPr>
          <w:rFonts w:ascii="Times New Roman" w:eastAsia="Times New Roman" w:hAnsi="Times New Roman" w:cs="Times New Roman"/>
          <w:b/>
          <w:bCs/>
        </w:rPr>
      </w:pPr>
    </w:p>
    <w:p w14:paraId="491639F9" w14:textId="77777777" w:rsidR="00301F02" w:rsidRPr="00301F02" w:rsidRDefault="00301F02" w:rsidP="00301F02">
      <w:pPr>
        <w:tabs>
          <w:tab w:val="left" w:pos="708"/>
        </w:tabs>
        <w:rPr>
          <w:rFonts w:ascii="Times New Roman" w:eastAsia="Times New Roman" w:hAnsi="Times New Roman" w:cs="Times New Roman"/>
          <w:b/>
          <w:bCs/>
        </w:rPr>
      </w:pPr>
    </w:p>
    <w:p w14:paraId="54C69D66" w14:textId="77777777" w:rsidR="00F77622" w:rsidRPr="00F77622" w:rsidRDefault="00F77622" w:rsidP="00F77622">
      <w:pPr>
        <w:jc w:val="center"/>
        <w:rPr>
          <w:rFonts w:ascii="Times New Roman" w:hAnsi="Times New Roman" w:cs="Times New Roman"/>
          <w:i/>
        </w:rPr>
      </w:pPr>
      <w:r w:rsidRPr="00F77622">
        <w:rPr>
          <w:rFonts w:ascii="Times New Roman" w:hAnsi="Times New Roman" w:cs="Times New Roman"/>
          <w:i/>
        </w:rPr>
        <w:t>(РПД адаптирована для лиц</w:t>
      </w:r>
    </w:p>
    <w:p w14:paraId="6291418C" w14:textId="77777777" w:rsidR="00F77622" w:rsidRPr="00F77622" w:rsidRDefault="00F77622" w:rsidP="00F77622">
      <w:pPr>
        <w:jc w:val="center"/>
        <w:rPr>
          <w:rFonts w:ascii="Times New Roman" w:hAnsi="Times New Roman" w:cs="Times New Roman"/>
          <w:i/>
        </w:rPr>
      </w:pPr>
      <w:r w:rsidRPr="00F77622">
        <w:rPr>
          <w:rFonts w:ascii="Times New Roman" w:hAnsi="Times New Roman" w:cs="Times New Roman"/>
          <w:i/>
        </w:rPr>
        <w:t>с ограниченными возможностями</w:t>
      </w:r>
    </w:p>
    <w:p w14:paraId="798C7C7C" w14:textId="77777777" w:rsidR="00F77622" w:rsidRPr="00F77622" w:rsidRDefault="00F77622" w:rsidP="00F77622">
      <w:pPr>
        <w:jc w:val="center"/>
        <w:rPr>
          <w:rFonts w:ascii="Times New Roman" w:hAnsi="Times New Roman" w:cs="Times New Roman"/>
          <w:i/>
        </w:rPr>
      </w:pPr>
      <w:r w:rsidRPr="00F77622">
        <w:rPr>
          <w:rFonts w:ascii="Times New Roman" w:hAnsi="Times New Roman" w:cs="Times New Roman"/>
          <w:i/>
        </w:rPr>
        <w:t xml:space="preserve"> здоровья и инвалидов)</w:t>
      </w:r>
    </w:p>
    <w:p w14:paraId="74BAD062" w14:textId="77777777" w:rsidR="00301F02" w:rsidRPr="00F77622" w:rsidRDefault="00301F02" w:rsidP="00301F02">
      <w:pPr>
        <w:tabs>
          <w:tab w:val="left" w:pos="708"/>
        </w:tabs>
        <w:rPr>
          <w:rFonts w:ascii="Times New Roman" w:eastAsia="Times New Roman" w:hAnsi="Times New Roman" w:cs="Times New Roman"/>
          <w:b/>
          <w:bCs/>
        </w:rPr>
      </w:pPr>
    </w:p>
    <w:p w14:paraId="77CECC2F" w14:textId="1433AB0C" w:rsidR="00301F02" w:rsidRDefault="00301F02" w:rsidP="00301F02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i/>
        </w:rPr>
      </w:pPr>
    </w:p>
    <w:p w14:paraId="2B1D0ACA" w14:textId="77777777" w:rsidR="00301F02" w:rsidRPr="00301F02" w:rsidRDefault="00301F02" w:rsidP="00301F02">
      <w:pPr>
        <w:spacing w:after="160" w:line="360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u w:val="single"/>
          <w:lang w:eastAsia="ar-SA"/>
        </w:rPr>
      </w:pPr>
      <w:r w:rsidRPr="00301F02">
        <w:rPr>
          <w:rFonts w:ascii="Calibri" w:eastAsia="Times New Roman" w:hAnsi="Calibri" w:cs="Times New Roman"/>
          <w:sz w:val="22"/>
          <w:szCs w:val="22"/>
        </w:rPr>
        <w:br w:type="page"/>
      </w:r>
    </w:p>
    <w:p w14:paraId="2C53A4AB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lastRenderedPageBreak/>
        <w:t>Введение</w:t>
      </w:r>
    </w:p>
    <w:p w14:paraId="1FE0F948" w14:textId="49E1E46C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Самостоятельная работа студентов является важным дополнением </w:t>
      </w:r>
      <w:r w:rsidR="002F1497" w:rsidRPr="00406CFF">
        <w:rPr>
          <w:rFonts w:ascii="Times New Roman" w:hAnsi="Times New Roman" w:cs="Times New Roman"/>
        </w:rPr>
        <w:t>к аудиторным занятиям</w:t>
      </w:r>
      <w:r w:rsidRPr="00406CFF">
        <w:rPr>
          <w:rFonts w:ascii="Times New Roman" w:hAnsi="Times New Roman" w:cs="Times New Roman"/>
        </w:rPr>
        <w:t xml:space="preserve">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</w:t>
      </w:r>
      <w:r w:rsidR="002F1497" w:rsidRPr="00406CFF">
        <w:rPr>
          <w:rFonts w:ascii="Times New Roman" w:hAnsi="Times New Roman" w:cs="Times New Roman"/>
        </w:rPr>
        <w:t>дисциплине, изучение</w:t>
      </w:r>
      <w:r w:rsidRPr="00406CFF">
        <w:rPr>
          <w:rFonts w:ascii="Times New Roman" w:hAnsi="Times New Roman" w:cs="Times New Roman"/>
        </w:rPr>
        <w:t xml:space="preserve"> различных подходов к исследованию культуры </w:t>
      </w:r>
      <w:r w:rsidR="002F1497" w:rsidRPr="00406CFF">
        <w:rPr>
          <w:rFonts w:ascii="Times New Roman" w:hAnsi="Times New Roman" w:cs="Times New Roman"/>
        </w:rPr>
        <w:t xml:space="preserve">в контексте информационных войн.  </w:t>
      </w:r>
      <w:r w:rsidRPr="00406CFF">
        <w:rPr>
          <w:rFonts w:ascii="Times New Roman" w:hAnsi="Times New Roman" w:cs="Times New Roman"/>
        </w:rPr>
        <w:t>Особое значение имеет приобретение навыков самостоятельного изучение источ</w:t>
      </w:r>
      <w:r w:rsidR="002F1497" w:rsidRPr="00406CFF">
        <w:rPr>
          <w:rFonts w:ascii="Times New Roman" w:hAnsi="Times New Roman" w:cs="Times New Roman"/>
        </w:rPr>
        <w:t>ников по теме и освоение научного аппарата информационных войн, применение к его анализу культурологических знаний</w:t>
      </w:r>
      <w:r w:rsidRPr="00406CFF">
        <w:rPr>
          <w:rFonts w:ascii="Times New Roman" w:hAnsi="Times New Roman" w:cs="Times New Roman"/>
        </w:rPr>
        <w:t xml:space="preserve">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14:paraId="14C80BBC" w14:textId="59C736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</w:t>
      </w:r>
      <w:r w:rsidR="002F1497" w:rsidRPr="00406CFF">
        <w:rPr>
          <w:rFonts w:ascii="Times New Roman" w:hAnsi="Times New Roman" w:cs="Times New Roman"/>
        </w:rPr>
        <w:t>реализовываться: непосредственно</w:t>
      </w:r>
      <w:r w:rsidRPr="00406CFF">
        <w:rPr>
          <w:rFonts w:ascii="Times New Roman" w:hAnsi="Times New Roman" w:cs="Times New Roman"/>
        </w:rPr>
        <w:t xml:space="preserve"> в процессе аудиторных занятий – на лекциях, практических и семинарских занятиях, при выполнении контрольн</w:t>
      </w:r>
      <w:r w:rsidR="00406CFF">
        <w:rPr>
          <w:rFonts w:ascii="Times New Roman" w:hAnsi="Times New Roman" w:cs="Times New Roman"/>
        </w:rPr>
        <w:t xml:space="preserve">ых и лабораторных работ и др.; </w:t>
      </w:r>
      <w:r w:rsidRPr="00406CFF">
        <w:rPr>
          <w:rFonts w:ascii="Times New Roman" w:hAnsi="Times New Roman" w:cs="Times New Roman"/>
        </w:rPr>
        <w:t>в контакте с преподавателем вне рамок аудиторных занятий – на консультациях по учебным вопросам, в ходе творческих контактов, при ликвидации задолженностей, при выполнении</w:t>
      </w:r>
      <w:r w:rsidR="00406CFF">
        <w:rPr>
          <w:rFonts w:ascii="Times New Roman" w:hAnsi="Times New Roman" w:cs="Times New Roman"/>
        </w:rPr>
        <w:t xml:space="preserve"> индивидуальных заданий и т.д.;</w:t>
      </w:r>
      <w:r w:rsidRPr="00406CFF">
        <w:rPr>
          <w:rFonts w:ascii="Times New Roman" w:hAnsi="Times New Roman" w:cs="Times New Roman"/>
        </w:rPr>
        <w:t xml:space="preserve"> в библиотеке, дома, в общежитии, на ка</w:t>
      </w:r>
      <w:r w:rsidR="002F1497" w:rsidRPr="00406CFF">
        <w:rPr>
          <w:rFonts w:ascii="Times New Roman" w:hAnsi="Times New Roman" w:cs="Times New Roman"/>
        </w:rPr>
        <w:t>федре и других местах выполнения студентом</w:t>
      </w:r>
      <w:r w:rsidRPr="00406CFF">
        <w:rPr>
          <w:rFonts w:ascii="Times New Roman" w:hAnsi="Times New Roman" w:cs="Times New Roman"/>
        </w:rPr>
        <w:t xml:space="preserve"> заданий.</w:t>
      </w:r>
    </w:p>
    <w:p w14:paraId="43F63971" w14:textId="1DDDF1AE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Система высшего образования базируется на оптимальном сочетании нескольких видов уче</w:t>
      </w:r>
      <w:r w:rsidR="00406CFF">
        <w:rPr>
          <w:rFonts w:ascii="Times New Roman" w:hAnsi="Times New Roman" w:cs="Times New Roman"/>
        </w:rPr>
        <w:t xml:space="preserve">бной деятельности, в том числе </w:t>
      </w:r>
      <w:r w:rsidRPr="00406CFF">
        <w:rPr>
          <w:rFonts w:ascii="Times New Roman" w:hAnsi="Times New Roman" w:cs="Times New Roman"/>
        </w:rPr>
        <w:t>лекций, практических занятий и самостоятельной работы студентов. Послед</w:t>
      </w:r>
      <w:r w:rsidR="00406CFF">
        <w:rPr>
          <w:rFonts w:ascii="Times New Roman" w:hAnsi="Times New Roman" w:cs="Times New Roman"/>
        </w:rPr>
        <w:t xml:space="preserve">ний компонент является основой </w:t>
      </w:r>
      <w:r w:rsidRPr="00406CFF">
        <w:rPr>
          <w:rFonts w:ascii="Times New Roman" w:hAnsi="Times New Roman" w:cs="Times New Roman"/>
        </w:rPr>
        <w:t xml:space="preserve">полноценного образования: систематическая и </w:t>
      </w:r>
      <w:proofErr w:type="gramStart"/>
      <w:r w:rsidRPr="00406CFF">
        <w:rPr>
          <w:rFonts w:ascii="Times New Roman" w:hAnsi="Times New Roman" w:cs="Times New Roman"/>
        </w:rPr>
        <w:t>планомерная самостоятельная работа</w:t>
      </w:r>
      <w:proofErr w:type="gramEnd"/>
      <w:r w:rsidRPr="00406CFF">
        <w:rPr>
          <w:rFonts w:ascii="Times New Roman" w:hAnsi="Times New Roman" w:cs="Times New Roman"/>
        </w:rPr>
        <w:t xml:space="preserve">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14:paraId="58067CB1" w14:textId="240C49B3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</w:t>
      </w:r>
      <w:r w:rsidR="002F1497" w:rsidRPr="00406CFF">
        <w:rPr>
          <w:rFonts w:ascii="Times New Roman" w:hAnsi="Times New Roman" w:cs="Times New Roman"/>
        </w:rPr>
        <w:t>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 w14:paraId="0BEA6793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Самостоятельная работа студентов обычно складывается из нескольких составляющих:</w:t>
      </w:r>
    </w:p>
    <w:p w14:paraId="3A941AA4" w14:textId="28B36BCD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</w:t>
      </w:r>
      <w:r w:rsidRPr="00406CFF">
        <w:rPr>
          <w:rFonts w:ascii="Times New Roman" w:hAnsi="Times New Roman" w:cs="Times New Roman"/>
        </w:rPr>
        <w:tab/>
        <w:t xml:space="preserve">работа с текстами: </w:t>
      </w:r>
      <w:r w:rsidR="002F1497" w:rsidRPr="00406CFF">
        <w:rPr>
          <w:rFonts w:ascii="Times New Roman" w:hAnsi="Times New Roman" w:cs="Times New Roman"/>
        </w:rPr>
        <w:t>учебниками, нормативными</w:t>
      </w:r>
      <w:r w:rsidRPr="00406CFF">
        <w:rPr>
          <w:rFonts w:ascii="Times New Roman" w:hAnsi="Times New Roman" w:cs="Times New Roman"/>
        </w:rPr>
        <w:t xml:space="preserve"> </w:t>
      </w:r>
      <w:r w:rsidR="002F1497" w:rsidRPr="00406CFF">
        <w:rPr>
          <w:rFonts w:ascii="Times New Roman" w:hAnsi="Times New Roman" w:cs="Times New Roman"/>
        </w:rPr>
        <w:t>материалами, историческими источниками, материалом из</w:t>
      </w:r>
      <w:r w:rsidRPr="00406CFF">
        <w:rPr>
          <w:rFonts w:ascii="Times New Roman" w:hAnsi="Times New Roman" w:cs="Times New Roman"/>
        </w:rPr>
        <w:t xml:space="preserve"> Интернета, а также проработка конспектов лекций;</w:t>
      </w:r>
    </w:p>
    <w:p w14:paraId="5ECECDCF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</w:t>
      </w:r>
      <w:r w:rsidRPr="00406CFF">
        <w:rPr>
          <w:rFonts w:ascii="Times New Roman" w:hAnsi="Times New Roman" w:cs="Times New Roman"/>
        </w:rPr>
        <w:tab/>
        <w:t xml:space="preserve">написание докладов, рефератов, курсовых и дипломных работ; </w:t>
      </w:r>
    </w:p>
    <w:p w14:paraId="3EBA5BEF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</w:t>
      </w:r>
      <w:r w:rsidRPr="00406CFF">
        <w:rPr>
          <w:rFonts w:ascii="Times New Roman" w:hAnsi="Times New Roman" w:cs="Times New Roman"/>
        </w:rPr>
        <w:tab/>
        <w:t>участие в работе семинаров, студенческих научных конференций, олимпиад и др.;</w:t>
      </w:r>
    </w:p>
    <w:p w14:paraId="0E65C295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</w:t>
      </w:r>
      <w:r w:rsidRPr="00406CFF">
        <w:rPr>
          <w:rFonts w:ascii="Times New Roman" w:hAnsi="Times New Roman" w:cs="Times New Roman"/>
        </w:rPr>
        <w:tab/>
        <w:t xml:space="preserve">подготовка к зачетам и экзаменам непосредственно перед ними.     </w:t>
      </w:r>
    </w:p>
    <w:p w14:paraId="70E6910A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      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14:paraId="58570E57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      </w:t>
      </w:r>
    </w:p>
    <w:p w14:paraId="1ECDF40D" w14:textId="77777777" w:rsidR="002172D4" w:rsidRPr="00406CFF" w:rsidRDefault="002172D4" w:rsidP="00406CFF">
      <w:pPr>
        <w:tabs>
          <w:tab w:val="left" w:pos="270"/>
        </w:tabs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      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</w:t>
      </w:r>
      <w:r w:rsidRPr="00406CFF">
        <w:rPr>
          <w:rFonts w:ascii="Times New Roman" w:hAnsi="Times New Roman" w:cs="Times New Roman"/>
        </w:rPr>
        <w:lastRenderedPageBreak/>
        <w:t>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14:paraId="68F6C940" w14:textId="4A816532" w:rsidR="002172D4" w:rsidRPr="00406CFF" w:rsidRDefault="002172D4" w:rsidP="00406CFF">
      <w:pPr>
        <w:tabs>
          <w:tab w:val="left" w:pos="270"/>
        </w:tabs>
        <w:jc w:val="both"/>
        <w:rPr>
          <w:rFonts w:ascii="Times New Roman" w:hAnsi="Times New Roman" w:cs="Times New Roman"/>
        </w:rPr>
      </w:pPr>
    </w:p>
    <w:p w14:paraId="5E939C3A" w14:textId="77777777" w:rsidR="002172D4" w:rsidRPr="00406CFF" w:rsidRDefault="002172D4" w:rsidP="00406CFF">
      <w:pPr>
        <w:pStyle w:val="a4"/>
        <w:numPr>
          <w:ilvl w:val="0"/>
          <w:numId w:val="6"/>
        </w:numPr>
        <w:tabs>
          <w:tab w:val="left" w:pos="270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t>Виды самостоятельной работы</w:t>
      </w:r>
    </w:p>
    <w:p w14:paraId="5B00F942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t>1.Подготовка к семинарским занятиям</w:t>
      </w:r>
    </w:p>
    <w:p w14:paraId="448E33AD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1C1F57FD" w14:textId="5381A94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то его необходимо выполнить с учетом предложенной инструкции (устно или письменно). Все новые понятия по изучаемой теме </w:t>
      </w:r>
      <w:r w:rsidR="002F1497" w:rsidRPr="00406CFF">
        <w:rPr>
          <w:rFonts w:ascii="Times New Roman" w:hAnsi="Times New Roman" w:cs="Times New Roman"/>
        </w:rPr>
        <w:t xml:space="preserve">подлежат необходимому освоению </w:t>
      </w:r>
      <w:r w:rsidR="00EE2A47" w:rsidRPr="00406CFF">
        <w:rPr>
          <w:rFonts w:ascii="Times New Roman" w:hAnsi="Times New Roman" w:cs="Times New Roman"/>
        </w:rPr>
        <w:t>и внесению</w:t>
      </w:r>
      <w:r w:rsidRPr="00406CFF">
        <w:rPr>
          <w:rFonts w:ascii="Times New Roman" w:hAnsi="Times New Roman" w:cs="Times New Roman"/>
        </w:rPr>
        <w:t xml:space="preserve"> в глоссарий, который целесообразно вести с самого начала</w:t>
      </w:r>
      <w:r w:rsidR="00EE2A47" w:rsidRPr="00406CFF">
        <w:rPr>
          <w:rFonts w:ascii="Times New Roman" w:hAnsi="Times New Roman" w:cs="Times New Roman"/>
        </w:rPr>
        <w:t xml:space="preserve"> </w:t>
      </w:r>
      <w:r w:rsidRPr="00406CFF">
        <w:rPr>
          <w:rFonts w:ascii="Times New Roman" w:hAnsi="Times New Roman" w:cs="Times New Roman"/>
        </w:rPr>
        <w:t xml:space="preserve">изучения курса. </w:t>
      </w:r>
    </w:p>
    <w:p w14:paraId="797F33E3" w14:textId="52593BAE" w:rsidR="002172D4" w:rsidRPr="00406CFF" w:rsidRDefault="00EE2A47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В работе</w:t>
      </w:r>
      <w:r w:rsidR="002172D4" w:rsidRPr="00406CFF">
        <w:rPr>
          <w:rFonts w:ascii="Times New Roman" w:hAnsi="Times New Roman" w:cs="Times New Roman"/>
        </w:rPr>
        <w:t xml:space="preserve"> с </w:t>
      </w:r>
      <w:r w:rsidRPr="00406CFF">
        <w:rPr>
          <w:rFonts w:ascii="Times New Roman" w:hAnsi="Times New Roman" w:cs="Times New Roman"/>
        </w:rPr>
        <w:t>текстами</w:t>
      </w:r>
      <w:r w:rsidR="002172D4" w:rsidRPr="00406CFF">
        <w:rPr>
          <w:rFonts w:ascii="Times New Roman" w:hAnsi="Times New Roman" w:cs="Times New Roman"/>
        </w:rPr>
        <w:t xml:space="preserve">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</w:t>
      </w:r>
      <w:r w:rsidRPr="00406CFF">
        <w:rPr>
          <w:rFonts w:ascii="Times New Roman" w:hAnsi="Times New Roman" w:cs="Times New Roman"/>
        </w:rPr>
        <w:t xml:space="preserve"> материалом из</w:t>
      </w:r>
      <w:r w:rsidR="002172D4" w:rsidRPr="00406CFF">
        <w:rPr>
          <w:rFonts w:ascii="Times New Roman" w:hAnsi="Times New Roman" w:cs="Times New Roman"/>
        </w:rPr>
        <w:t xml:space="preserve">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FF68766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</w:p>
    <w:p w14:paraId="4FB51850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t>2. Подготовка доклада</w:t>
      </w:r>
    </w:p>
    <w:p w14:paraId="7172A11B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Структура выступления </w:t>
      </w:r>
    </w:p>
    <w:p w14:paraId="559B862A" w14:textId="4865A56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Вступление</w:t>
      </w:r>
      <w:r w:rsidR="00EE2A47" w:rsidRPr="00406CFF">
        <w:rPr>
          <w:rFonts w:ascii="Times New Roman" w:hAnsi="Times New Roman" w:cs="Times New Roman"/>
        </w:rPr>
        <w:t xml:space="preserve"> с докладом</w:t>
      </w:r>
      <w:r w:rsidRPr="00406CFF">
        <w:rPr>
          <w:rFonts w:ascii="Times New Roman" w:hAnsi="Times New Roman" w:cs="Times New Roman"/>
        </w:rPr>
        <w:t xml:space="preserve"> помогает обеспечить успех выступле</w:t>
      </w:r>
      <w:r w:rsidR="00EE2A47" w:rsidRPr="00406CFF">
        <w:rPr>
          <w:rFonts w:ascii="Times New Roman" w:hAnsi="Times New Roman" w:cs="Times New Roman"/>
        </w:rPr>
        <w:t xml:space="preserve">ния по любой тематике. </w:t>
      </w:r>
      <w:r w:rsidRPr="00406CFF">
        <w:rPr>
          <w:rFonts w:ascii="Times New Roman" w:hAnsi="Times New Roman" w:cs="Times New Roman"/>
        </w:rPr>
        <w:t>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</w:t>
      </w:r>
      <w:r w:rsidR="00EE2A47" w:rsidRPr="00406CFF">
        <w:rPr>
          <w:rFonts w:ascii="Times New Roman" w:hAnsi="Times New Roman" w:cs="Times New Roman"/>
        </w:rPr>
        <w:t>ычно строится по принципу отражения проработанного материала, содержащего обязательные ссылки на источники</w:t>
      </w:r>
      <w:r w:rsidRPr="00406CFF">
        <w:rPr>
          <w:rFonts w:ascii="Times New Roman" w:hAnsi="Times New Roman" w:cs="Times New Roman"/>
        </w:rPr>
        <w:t>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</w:t>
      </w:r>
      <w:r w:rsidR="00EE2A47" w:rsidRPr="00406CFF">
        <w:rPr>
          <w:rFonts w:ascii="Times New Roman" w:hAnsi="Times New Roman" w:cs="Times New Roman"/>
        </w:rPr>
        <w:t>а теоретического блока не должна</w:t>
      </w:r>
      <w:r w:rsidRPr="00406CFF">
        <w:rPr>
          <w:rFonts w:ascii="Times New Roman" w:hAnsi="Times New Roman" w:cs="Times New Roman"/>
        </w:rPr>
        <w:t xml:space="preserve"> </w:t>
      </w:r>
      <w:r w:rsidR="00EE2A47" w:rsidRPr="00406CFF">
        <w:rPr>
          <w:rFonts w:ascii="Times New Roman" w:hAnsi="Times New Roman" w:cs="Times New Roman"/>
        </w:rPr>
        <w:t>транслироваться</w:t>
      </w:r>
      <w:r w:rsidRPr="00406CFF">
        <w:rPr>
          <w:rFonts w:ascii="Times New Roman" w:hAnsi="Times New Roman" w:cs="Times New Roman"/>
        </w:rPr>
        <w:t xml:space="preserve"> без наглядных пособий, </w:t>
      </w:r>
      <w:proofErr w:type="gramStart"/>
      <w:r w:rsidRPr="00406CFF">
        <w:rPr>
          <w:rFonts w:ascii="Times New Roman" w:hAnsi="Times New Roman" w:cs="Times New Roman"/>
        </w:rPr>
        <w:t>аудио-визуальных</w:t>
      </w:r>
      <w:proofErr w:type="gramEnd"/>
      <w:r w:rsidRPr="00406CFF">
        <w:rPr>
          <w:rFonts w:ascii="Times New Roman" w:hAnsi="Times New Roman" w:cs="Times New Roman"/>
        </w:rPr>
        <w:t xml:space="preserve"> и визуальных материалов. Заключение – ясное, четкое обобщение и краткие выводы, которых всегда ждут слушатели.</w:t>
      </w:r>
    </w:p>
    <w:p w14:paraId="574309E6" w14:textId="77777777" w:rsidR="001F4300" w:rsidRPr="00406CFF" w:rsidRDefault="001F4300" w:rsidP="00406CFF">
      <w:pPr>
        <w:ind w:firstLine="709"/>
        <w:jc w:val="both"/>
        <w:rPr>
          <w:rFonts w:ascii="Times New Roman" w:hAnsi="Times New Roman" w:cs="Times New Roman"/>
        </w:rPr>
      </w:pPr>
    </w:p>
    <w:p w14:paraId="699DE423" w14:textId="7E873276" w:rsidR="001F4300" w:rsidRPr="00406CFF" w:rsidRDefault="001F4300" w:rsidP="00406CFF">
      <w:pPr>
        <w:ind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t>3. Подготовка к участию в «круглом столе»</w:t>
      </w:r>
    </w:p>
    <w:p w14:paraId="3CC40DE5" w14:textId="5FBFE59E" w:rsidR="001F4300" w:rsidRPr="00406CFF" w:rsidRDefault="001F4300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«Круглый стол» является формой коллективного участи студентов в обсуждении темы.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и подготовка к короткому выступлению в ходе его обсуждения в классе.</w:t>
      </w:r>
      <w:r w:rsidR="00A12833" w:rsidRPr="00406CFF">
        <w:rPr>
          <w:rFonts w:ascii="Times New Roman" w:hAnsi="Times New Roman" w:cs="Times New Roman"/>
        </w:rPr>
        <w:t xml:space="preserve"> Круглый стол </w:t>
      </w:r>
      <w:r w:rsidR="00A12833" w:rsidRPr="00406CFF">
        <w:rPr>
          <w:rFonts w:ascii="Times New Roman" w:hAnsi="Times New Roman" w:cs="Times New Roman"/>
        </w:rPr>
        <w:lastRenderedPageBreak/>
        <w:t>может включать наглядные материалы, но они, как правило предоставляются в виде иллюстраций, но могут быть предоставлены в виде компьютерных презентаций. Успешным участием в «круглом столе» будет быстрое по времени, логичное и иллюстративное доказательство своей точки зрения по изучаемому материалу, включающее выражение своей мировоззренческой позиции.</w:t>
      </w:r>
      <w:r w:rsidRPr="00406CFF">
        <w:rPr>
          <w:rFonts w:ascii="Times New Roman" w:hAnsi="Times New Roman" w:cs="Times New Roman"/>
        </w:rPr>
        <w:t xml:space="preserve"> </w:t>
      </w:r>
    </w:p>
    <w:p w14:paraId="4A76CEC0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  <w:b/>
        </w:rPr>
      </w:pPr>
    </w:p>
    <w:p w14:paraId="0174E9B6" w14:textId="77777777" w:rsidR="002172D4" w:rsidRPr="00406CFF" w:rsidRDefault="002172D4" w:rsidP="00406CFF">
      <w:pPr>
        <w:pStyle w:val="a4"/>
        <w:numPr>
          <w:ilvl w:val="0"/>
          <w:numId w:val="6"/>
        </w:numPr>
        <w:tabs>
          <w:tab w:val="left" w:pos="270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  <w:u w:val="single"/>
        </w:rPr>
        <w:t>Вопросы для самостоятельного изучения курса и обсуждения на семинарских занятиях</w:t>
      </w:r>
    </w:p>
    <w:p w14:paraId="7D369692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  <w:b/>
          <w:u w:val="single"/>
        </w:rPr>
      </w:pPr>
    </w:p>
    <w:p w14:paraId="3223095D" w14:textId="2D099F52" w:rsidR="002172D4" w:rsidRPr="00406CFF" w:rsidRDefault="001F4300" w:rsidP="00406CFF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406CFF">
        <w:rPr>
          <w:rFonts w:ascii="Times New Roman" w:hAnsi="Times New Roman" w:cs="Times New Roman"/>
          <w:b/>
          <w:u w:val="single"/>
        </w:rPr>
        <w:t xml:space="preserve"> </w:t>
      </w:r>
    </w:p>
    <w:p w14:paraId="55C42084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406CFF">
        <w:rPr>
          <w:rFonts w:ascii="Times New Roman" w:eastAsia="Times New Roman" w:hAnsi="Times New Roman" w:cs="Times New Roman"/>
          <w:b/>
        </w:rPr>
        <w:t>Тема 1. Сущность информационных войн</w:t>
      </w:r>
    </w:p>
    <w:p w14:paraId="6020501A" w14:textId="77777777" w:rsidR="001F4300" w:rsidRPr="00406CFF" w:rsidRDefault="001F4300" w:rsidP="00406CFF">
      <w:pPr>
        <w:numPr>
          <w:ilvl w:val="0"/>
          <w:numId w:val="11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406CFF">
        <w:rPr>
          <w:rFonts w:ascii="Times New Roman" w:eastAsia="Calibri" w:hAnsi="Times New Roman" w:cs="Times New Roman"/>
          <w:lang w:eastAsia="en-US"/>
        </w:rPr>
        <w:t>Сущность информационных войн их отличие от обычных войн.</w:t>
      </w:r>
      <w:r w:rsidRPr="00406CFF">
        <w:rPr>
          <w:rFonts w:ascii="Times New Roman" w:eastAsia="Times New Roman" w:hAnsi="Times New Roman" w:cs="Times New Roman"/>
        </w:rPr>
        <w:t xml:space="preserve"> </w:t>
      </w:r>
    </w:p>
    <w:p w14:paraId="52ADE1B7" w14:textId="77777777" w:rsidR="001F4300" w:rsidRPr="00406CFF" w:rsidRDefault="001F4300" w:rsidP="00406CFF">
      <w:pPr>
        <w:numPr>
          <w:ilvl w:val="0"/>
          <w:numId w:val="11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Проблема потерь в информационной войне. </w:t>
      </w:r>
    </w:p>
    <w:p w14:paraId="73B91560" w14:textId="77777777" w:rsidR="001F4300" w:rsidRPr="00406CFF" w:rsidRDefault="001F4300" w:rsidP="00406CFF">
      <w:pPr>
        <w:numPr>
          <w:ilvl w:val="0"/>
          <w:numId w:val="11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Занятие и удержание «высоты» в информационной войне. Специфика информационной атаки и контратаки. </w:t>
      </w:r>
    </w:p>
    <w:p w14:paraId="1E75F34C" w14:textId="77777777" w:rsidR="001F4300" w:rsidRPr="00406CFF" w:rsidRDefault="001F4300" w:rsidP="00406CFF">
      <w:pPr>
        <w:numPr>
          <w:ilvl w:val="0"/>
          <w:numId w:val="11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Проблема информационного плена. </w:t>
      </w:r>
    </w:p>
    <w:p w14:paraId="2E0361FC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  <w:b/>
        </w:rPr>
        <w:t>Источники по теме</w:t>
      </w:r>
    </w:p>
    <w:p w14:paraId="52D2BCF0" w14:textId="77777777" w:rsidR="001F4300" w:rsidRPr="00406CFF" w:rsidRDefault="001F4300" w:rsidP="00406CFF">
      <w:pPr>
        <w:numPr>
          <w:ilvl w:val="0"/>
          <w:numId w:val="1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Третьяков В. Информационная война – тоже война. Режим доступа: </w:t>
      </w:r>
      <w:hyperlink r:id="rId5" w:history="1">
        <w:r w:rsidRPr="00406CFF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https://ria.ru/20160321/1393849944.html</w:t>
        </w:r>
      </w:hyperlink>
    </w:p>
    <w:p w14:paraId="79A72C75" w14:textId="77777777" w:rsidR="001F4300" w:rsidRPr="00406CFF" w:rsidRDefault="001F4300" w:rsidP="00406CFF">
      <w:pPr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1D618C93" w14:textId="77777777" w:rsidR="001F4300" w:rsidRPr="00406CFF" w:rsidRDefault="001F4300" w:rsidP="00406CFF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406CFF">
        <w:rPr>
          <w:rFonts w:ascii="Times New Roman" w:eastAsia="Calibri" w:hAnsi="Times New Roman" w:cs="Times New Roman"/>
          <w:b/>
          <w:lang w:eastAsia="en-US"/>
        </w:rPr>
        <w:t>Тема 2. Особенности и структура информационных войн</w:t>
      </w:r>
    </w:p>
    <w:p w14:paraId="425AB7D9" w14:textId="77777777" w:rsidR="001F4300" w:rsidRPr="00406CFF" w:rsidRDefault="001F4300" w:rsidP="00406CFF">
      <w:pPr>
        <w:numPr>
          <w:ilvl w:val="0"/>
          <w:numId w:val="14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Информационная война против вооруженных сил противника. Информационная война против гражданского населения.</w:t>
      </w:r>
    </w:p>
    <w:p w14:paraId="2D4BCE82" w14:textId="77777777" w:rsidR="001F4300" w:rsidRPr="00406CFF" w:rsidRDefault="001F4300" w:rsidP="00406CFF">
      <w:pPr>
        <w:numPr>
          <w:ilvl w:val="0"/>
          <w:numId w:val="14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Инкультурация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 как объект информационной атаки. Культурные ценности как жертва информационной войны. </w:t>
      </w:r>
    </w:p>
    <w:p w14:paraId="503E206D" w14:textId="77777777" w:rsidR="001F4300" w:rsidRPr="00406CFF" w:rsidRDefault="001F4300" w:rsidP="00406CFF">
      <w:pPr>
        <w:numPr>
          <w:ilvl w:val="0"/>
          <w:numId w:val="14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Конфессиональное, политическое и экономическое как структурные компоненты информационных ударов.</w:t>
      </w:r>
    </w:p>
    <w:p w14:paraId="7A6ECF35" w14:textId="77777777" w:rsidR="001F4300" w:rsidRPr="00406CFF" w:rsidRDefault="001F4300" w:rsidP="00406CFF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</w:t>
      </w:r>
      <w:r w:rsidRPr="00406CFF">
        <w:rPr>
          <w:rFonts w:ascii="Times New Roman" w:eastAsia="Calibri" w:hAnsi="Times New Roman" w:cs="Times New Roman"/>
          <w:b/>
          <w:lang w:eastAsia="en-US"/>
        </w:rPr>
        <w:t>Источники по теме</w:t>
      </w:r>
    </w:p>
    <w:p w14:paraId="08102DC0" w14:textId="77777777" w:rsidR="001F4300" w:rsidRPr="00406CFF" w:rsidRDefault="001F4300" w:rsidP="00406CFF">
      <w:pPr>
        <w:numPr>
          <w:ilvl w:val="0"/>
          <w:numId w:val="13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Третьяков В. Информационная война – тоже война. Режим доступа: </w:t>
      </w:r>
      <w:hyperlink r:id="rId6" w:history="1">
        <w:r w:rsidRPr="00406CFF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https://ria.ru/20160321/1393849944.html</w:t>
        </w:r>
      </w:hyperlink>
    </w:p>
    <w:p w14:paraId="6FB7DE36" w14:textId="77777777" w:rsidR="001F4300" w:rsidRPr="00406CFF" w:rsidRDefault="001F4300" w:rsidP="00406CFF">
      <w:pPr>
        <w:numPr>
          <w:ilvl w:val="0"/>
          <w:numId w:val="13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М.Маклюэн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. Галактика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Гутенберга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. Сотворение человека печатной культуры: прев. с </w:t>
      </w:r>
      <w:proofErr w:type="spellStart"/>
      <w:proofErr w:type="gramStart"/>
      <w:r w:rsidRPr="00406CFF">
        <w:rPr>
          <w:rFonts w:ascii="Times New Roman" w:eastAsia="Calibri" w:hAnsi="Times New Roman" w:cs="Times New Roman"/>
          <w:lang w:eastAsia="en-US"/>
        </w:rPr>
        <w:t>анг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>./</w:t>
      </w:r>
      <w:proofErr w:type="gramEnd"/>
      <w:r w:rsidRPr="00406CF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Маклюэн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 М. - М.: изд. «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Эльга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>», 2004 - 217 с.</w:t>
      </w:r>
    </w:p>
    <w:p w14:paraId="7BD4B80C" w14:textId="77777777" w:rsidR="001F4300" w:rsidRPr="00406CFF" w:rsidRDefault="001F4300" w:rsidP="00406CFF">
      <w:pPr>
        <w:numPr>
          <w:ilvl w:val="0"/>
          <w:numId w:val="13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Аюрова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 А.М. ИНФОРМАЦИОННАЯ ВОЙНА КАК ФЕНОМЕН ИНФОРМАЦИОННОГО ОБЩЕСТВА // Экспериментальные и теоретические исследования в современной науке: сб. ст. по матер. II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междунар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>. науч.-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практ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.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конф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. № 2(2). – Новосибирск: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СибАК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>, 2017. – С. 67-76.</w:t>
      </w:r>
    </w:p>
    <w:p w14:paraId="2AA59D12" w14:textId="77777777" w:rsidR="001F4300" w:rsidRPr="00406CFF" w:rsidRDefault="001F4300" w:rsidP="00406CFF">
      <w:pPr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21B7F482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14:paraId="292BD3C1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406CFF">
        <w:rPr>
          <w:rFonts w:ascii="Times New Roman" w:eastAsia="Times New Roman" w:hAnsi="Times New Roman" w:cs="Times New Roman"/>
          <w:b/>
        </w:rPr>
        <w:t>Тема 7. Телевидение как поле информационной войны в межкультурных коммуникациях.</w:t>
      </w:r>
    </w:p>
    <w:p w14:paraId="11675341" w14:textId="77777777" w:rsidR="001F4300" w:rsidRPr="00406CFF" w:rsidRDefault="001F4300" w:rsidP="00406CFF">
      <w:pPr>
        <w:numPr>
          <w:ilvl w:val="0"/>
          <w:numId w:val="30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>Монополизация телевидения как средства информационной войны.</w:t>
      </w:r>
    </w:p>
    <w:p w14:paraId="43F1AAAC" w14:textId="77777777" w:rsidR="001F4300" w:rsidRPr="00406CFF" w:rsidRDefault="001F4300" w:rsidP="00406CFF">
      <w:pPr>
        <w:numPr>
          <w:ilvl w:val="0"/>
          <w:numId w:val="23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14:paraId="292D5BF5" w14:textId="77777777" w:rsidR="001F4300" w:rsidRPr="00406CFF" w:rsidRDefault="001F4300" w:rsidP="00406CFF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  <w:b/>
        </w:rPr>
        <w:t>Источники по теме</w:t>
      </w:r>
      <w:r w:rsidRPr="00406CFF">
        <w:rPr>
          <w:rFonts w:ascii="Times New Roman" w:eastAsia="Times New Roman" w:hAnsi="Times New Roman" w:cs="Times New Roman"/>
        </w:rPr>
        <w:t xml:space="preserve"> </w:t>
      </w:r>
    </w:p>
    <w:p w14:paraId="4C2D86D1" w14:textId="77777777" w:rsidR="001F4300" w:rsidRPr="00406CFF" w:rsidRDefault="001F4300" w:rsidP="00406CFF">
      <w:pPr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>Роль телевидения в информационной войне /</w:t>
      </w:r>
      <w:proofErr w:type="gramStart"/>
      <w:r w:rsidRPr="00406CFF">
        <w:rPr>
          <w:rFonts w:ascii="Times New Roman" w:eastAsia="Times New Roman" w:hAnsi="Times New Roman" w:cs="Times New Roman"/>
        </w:rPr>
        <w:t>/«</w:t>
      </w:r>
      <w:proofErr w:type="gramEnd"/>
      <w:r w:rsidRPr="00406CFF">
        <w:rPr>
          <w:rFonts w:ascii="Times New Roman" w:eastAsia="Times New Roman" w:hAnsi="Times New Roman" w:cs="Times New Roman"/>
        </w:rPr>
        <w:t xml:space="preserve">Информационная война. Внешний фронт. Зомбирование, мифы, цветные революции. Книга I». Режим доступа: </w:t>
      </w:r>
      <w:hyperlink r:id="rId7" w:history="1">
        <w:r w:rsidRPr="00406CFF">
          <w:rPr>
            <w:rFonts w:ascii="Times New Roman" w:eastAsia="Times New Roman" w:hAnsi="Times New Roman" w:cs="Times New Roman"/>
            <w:color w:val="0000FF"/>
            <w:u w:val="single"/>
          </w:rPr>
          <w:t>https://www.livelib.ru/book/172984/readpart-informatsionnaya-vojna-kniga-1-vneshnij-front-zombirovanie-mify-tsvetnye-revolyutsii-anatolij-greshnevikov/~15</w:t>
        </w:r>
      </w:hyperlink>
    </w:p>
    <w:p w14:paraId="0999DE57" w14:textId="77777777" w:rsidR="001F4300" w:rsidRPr="00406CFF" w:rsidRDefault="001F4300" w:rsidP="00406CFF">
      <w:pPr>
        <w:numPr>
          <w:ilvl w:val="0"/>
          <w:numId w:val="24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lastRenderedPageBreak/>
        <w:t xml:space="preserve">Панарин И. СМИ, пропаганда, информационные войны. М.: </w:t>
      </w:r>
      <w:proofErr w:type="spellStart"/>
      <w:r w:rsidRPr="00406CFF">
        <w:rPr>
          <w:rFonts w:ascii="Times New Roman" w:eastAsia="Times New Roman" w:hAnsi="Times New Roman" w:cs="Times New Roman"/>
        </w:rPr>
        <w:t>ЛитРес</w:t>
      </w:r>
      <w:proofErr w:type="spellEnd"/>
      <w:r w:rsidRPr="00406CFF">
        <w:rPr>
          <w:rFonts w:ascii="Times New Roman" w:eastAsia="Times New Roman" w:hAnsi="Times New Roman" w:cs="Times New Roman"/>
        </w:rPr>
        <w:t>, 2012. - 260с.</w:t>
      </w:r>
    </w:p>
    <w:p w14:paraId="6EF35DFC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14:paraId="09697719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406CFF">
        <w:rPr>
          <w:rFonts w:ascii="Times New Roman" w:eastAsia="Times New Roman" w:hAnsi="Times New Roman" w:cs="Times New Roman"/>
          <w:b/>
        </w:rPr>
        <w:t>Тема 8. Интернет как поле информационной войны в межкультурных коммуникациях.</w:t>
      </w:r>
    </w:p>
    <w:p w14:paraId="2E0AB8F3" w14:textId="77777777" w:rsidR="001F4300" w:rsidRPr="00406CFF" w:rsidRDefault="001F4300" w:rsidP="00406CFF">
      <w:pPr>
        <w:numPr>
          <w:ilvl w:val="0"/>
          <w:numId w:val="25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 xml:space="preserve">В информационный век в информационные войны вовлекаются альтернативные способы распространения информации, среди которых особая роль принадлежит интернет. </w:t>
      </w:r>
    </w:p>
    <w:p w14:paraId="6C6604F6" w14:textId="77777777" w:rsidR="001F4300" w:rsidRPr="00406CFF" w:rsidRDefault="001F4300" w:rsidP="00406CFF">
      <w:pPr>
        <w:numPr>
          <w:ilvl w:val="0"/>
          <w:numId w:val="25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 xml:space="preserve">Поскольку интернет не только отражает информацию, но перейдя в форму 2.0 предлагает взаимодействие с информацией, то он представляет собой поле информационной войны с неограниченным списком «солдат» и неограниченным «врагом». </w:t>
      </w:r>
    </w:p>
    <w:p w14:paraId="20D94489" w14:textId="77777777" w:rsidR="001F4300" w:rsidRPr="00406CFF" w:rsidRDefault="001F4300" w:rsidP="00406CFF">
      <w:pPr>
        <w:numPr>
          <w:ilvl w:val="0"/>
          <w:numId w:val="25"/>
        </w:numPr>
        <w:shd w:val="clear" w:color="auto" w:fill="FFFFFF"/>
        <w:ind w:left="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 xml:space="preserve">Особенность интернета состоит в том, что «солдаты» не привлекаются через военные комиссариаты, а вовлекаются в войну по собственному желанию. «Добровольцы» информационной войны в интернет не ограничивают себя в средствах воздействия на противника, а «пленные» не могут апеллировать к Женевской конвенции. </w:t>
      </w:r>
    </w:p>
    <w:p w14:paraId="4A26F64A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  <w:b/>
        </w:rPr>
        <w:t>Источники по теме</w:t>
      </w:r>
      <w:r w:rsidRPr="00406CFF">
        <w:rPr>
          <w:rFonts w:ascii="Times New Roman" w:eastAsia="Times New Roman" w:hAnsi="Times New Roman" w:cs="Times New Roman"/>
        </w:rPr>
        <w:t xml:space="preserve"> </w:t>
      </w:r>
    </w:p>
    <w:p w14:paraId="53C34967" w14:textId="77777777" w:rsidR="001F4300" w:rsidRPr="00406CFF" w:rsidRDefault="001F4300" w:rsidP="00406CFF">
      <w:pPr>
        <w:numPr>
          <w:ilvl w:val="0"/>
          <w:numId w:val="26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</w:rPr>
      </w:pPr>
      <w:r w:rsidRPr="00406CFF">
        <w:rPr>
          <w:rFonts w:ascii="Times New Roman" w:eastAsia="Times New Roman" w:hAnsi="Times New Roman" w:cs="Times New Roman"/>
        </w:rPr>
        <w:t xml:space="preserve">Цой Л.Н. Информационная война как форма виртуального конфликта. Режим доступа: </w:t>
      </w:r>
      <w:hyperlink r:id="rId8" w:history="1">
        <w:r w:rsidRPr="00406CFF">
          <w:rPr>
            <w:rFonts w:ascii="Times New Roman" w:eastAsia="Times New Roman" w:hAnsi="Times New Roman" w:cs="Times New Roman"/>
            <w:color w:val="0000FF"/>
            <w:u w:val="single"/>
          </w:rPr>
          <w:t>http://conflictmanagement.ru/nformatsionnaya-voyna-kak-forma-virtualnogo-konflikta</w:t>
        </w:r>
      </w:hyperlink>
    </w:p>
    <w:p w14:paraId="740E8475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1628E">
        <w:rPr>
          <w:rFonts w:ascii="Times New Roman" w:eastAsia="Calibri" w:hAnsi="Times New Roman" w:cs="Times New Roman"/>
          <w:b/>
          <w:lang w:eastAsia="en-US"/>
        </w:rPr>
        <w:t xml:space="preserve">Тема 10. Грузино-абхазского и грузино-осетинского конфликт в свете межкультурного информационного конфликта </w:t>
      </w:r>
    </w:p>
    <w:p w14:paraId="6BFC7609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 xml:space="preserve">Нападение Грузии на Южную Осетию 8 августа 2008 года. Ход боевых действий и его отражение в СМИ. Михаил Саакашвили как президент Грузии и как идеолог вторжения. Правда и ложь о грузино-осетинском конфликте в зарубежных СМИ. </w:t>
      </w:r>
      <w:proofErr w:type="gramStart"/>
      <w:r w:rsidRPr="0021628E">
        <w:rPr>
          <w:rFonts w:ascii="Times New Roman" w:eastAsia="Calibri" w:hAnsi="Times New Roman" w:cs="Times New Roman"/>
          <w:lang w:eastAsia="en-US"/>
        </w:rPr>
        <w:t>Пост-военное</w:t>
      </w:r>
      <w:proofErr w:type="gramEnd"/>
      <w:r w:rsidRPr="0021628E">
        <w:rPr>
          <w:rFonts w:ascii="Times New Roman" w:eastAsia="Calibri" w:hAnsi="Times New Roman" w:cs="Times New Roman"/>
          <w:lang w:eastAsia="en-US"/>
        </w:rPr>
        <w:t xml:space="preserve"> противостояние Грузии-Осетии-России-США в информационном пространстве.</w:t>
      </w:r>
    </w:p>
    <w:p w14:paraId="4F492916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>Литература:</w:t>
      </w:r>
    </w:p>
    <w:p w14:paraId="44BA0789" w14:textId="77777777" w:rsidR="0021628E" w:rsidRPr="0021628E" w:rsidRDefault="0021628E" w:rsidP="0021628E">
      <w:pPr>
        <w:numPr>
          <w:ilvl w:val="0"/>
          <w:numId w:val="3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 xml:space="preserve">Грузия начала войну - Тбилиси подтвердил намерение решить грузино-осетинский конфликт силовым путем. Режим доступа: </w:t>
      </w:r>
      <w:hyperlink r:id="rId9" w:history="1">
        <w:r w:rsidRPr="0021628E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https://regnum.ru/news/1037978.html</w:t>
        </w:r>
      </w:hyperlink>
    </w:p>
    <w:p w14:paraId="2FBFE4BE" w14:textId="77777777" w:rsidR="0021628E" w:rsidRPr="0021628E" w:rsidRDefault="0021628E" w:rsidP="0021628E">
      <w:pPr>
        <w:numPr>
          <w:ilvl w:val="0"/>
          <w:numId w:val="33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val="en-US" w:eastAsia="en-US"/>
        </w:rPr>
        <w:t xml:space="preserve">Georgia claims Russia wants to overthrow government. </w:t>
      </w:r>
      <w:r w:rsidRPr="0021628E">
        <w:rPr>
          <w:rFonts w:ascii="Times New Roman" w:eastAsia="Calibri" w:hAnsi="Times New Roman" w:cs="Times New Roman"/>
          <w:lang w:eastAsia="en-US"/>
        </w:rPr>
        <w:t xml:space="preserve">Режим доступа: </w:t>
      </w:r>
      <w:hyperlink r:id="rId10" w:history="1">
        <w:r w:rsidRPr="0021628E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https://www.independent.co.uk/news/world/europe/georgia-claims-russia-wants-to-overthrow-government-890563.html</w:t>
        </w:r>
      </w:hyperlink>
    </w:p>
    <w:p w14:paraId="6FB71BEC" w14:textId="77777777" w:rsidR="0021628E" w:rsidRPr="0021628E" w:rsidRDefault="0021628E" w:rsidP="0021628E">
      <w:pPr>
        <w:spacing w:after="160" w:line="259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14:paraId="5EB710D6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1628E">
        <w:rPr>
          <w:rFonts w:ascii="Times New Roman" w:eastAsia="Calibri" w:hAnsi="Times New Roman" w:cs="Times New Roman"/>
          <w:b/>
          <w:lang w:eastAsia="en-US"/>
        </w:rPr>
        <w:t>Тема 11. Культура в контексте межкультурной информационной войны в современной Украине.</w:t>
      </w:r>
    </w:p>
    <w:p w14:paraId="300DD55C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14:paraId="1DBEE851" w14:textId="77777777" w:rsidR="0021628E" w:rsidRPr="0021628E" w:rsidRDefault="0021628E" w:rsidP="0021628E">
      <w:pPr>
        <w:spacing w:after="160" w:line="259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>Литература:</w:t>
      </w:r>
    </w:p>
    <w:p w14:paraId="3FE32040" w14:textId="77777777" w:rsidR="0021628E" w:rsidRPr="0021628E" w:rsidRDefault="0021628E" w:rsidP="0021628E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proofErr w:type="spellStart"/>
      <w:r w:rsidRPr="0021628E">
        <w:rPr>
          <w:rFonts w:ascii="Times New Roman" w:eastAsia="Calibri" w:hAnsi="Times New Roman" w:cs="Times New Roman"/>
          <w:lang w:eastAsia="en-US"/>
        </w:rPr>
        <w:t>Проханов</w:t>
      </w:r>
      <w:proofErr w:type="spellEnd"/>
      <w:r w:rsidRPr="0021628E">
        <w:rPr>
          <w:rFonts w:ascii="Times New Roman" w:eastAsia="Calibri" w:hAnsi="Times New Roman" w:cs="Times New Roman"/>
          <w:lang w:eastAsia="en-US"/>
        </w:rPr>
        <w:t xml:space="preserve"> А. А. «Кто ты, „Стрелок“?» // </w:t>
      </w:r>
      <w:proofErr w:type="gramStart"/>
      <w:r w:rsidRPr="0021628E">
        <w:rPr>
          <w:rFonts w:ascii="Times New Roman" w:eastAsia="Calibri" w:hAnsi="Times New Roman" w:cs="Times New Roman"/>
          <w:lang w:eastAsia="en-US"/>
        </w:rPr>
        <w:t>Завтра :</w:t>
      </w:r>
      <w:proofErr w:type="gramEnd"/>
      <w:r w:rsidRPr="0021628E">
        <w:rPr>
          <w:rFonts w:ascii="Times New Roman" w:eastAsia="Calibri" w:hAnsi="Times New Roman" w:cs="Times New Roman"/>
          <w:lang w:eastAsia="en-US"/>
        </w:rPr>
        <w:t xml:space="preserve"> газета. — 2014-11-20. — № 47 (1096).</w:t>
      </w:r>
    </w:p>
    <w:p w14:paraId="07591344" w14:textId="77777777" w:rsidR="0021628E" w:rsidRPr="0021628E" w:rsidRDefault="0021628E" w:rsidP="0021628E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val="en-US" w:eastAsia="en-US"/>
        </w:rPr>
      </w:pPr>
      <w:r w:rsidRPr="0021628E">
        <w:rPr>
          <w:rFonts w:ascii="Times New Roman" w:eastAsia="Calibri" w:hAnsi="Times New Roman" w:cs="Times New Roman"/>
          <w:lang w:val="en-US" w:eastAsia="en-US"/>
        </w:rPr>
        <w:t>Report on the human rights situation in Ukraine 16 September 2014.</w:t>
      </w:r>
    </w:p>
    <w:p w14:paraId="7F44CD46" w14:textId="77777777" w:rsidR="0021628E" w:rsidRPr="0021628E" w:rsidRDefault="0021628E" w:rsidP="0021628E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t>Минобороны России опровергло утверждения НАТО о участии военных РФ в конфликте на Украине // ИТАР-ТАСС, 23.08.2014</w:t>
      </w:r>
    </w:p>
    <w:p w14:paraId="0D83F1C4" w14:textId="77777777" w:rsidR="0021628E" w:rsidRPr="0021628E" w:rsidRDefault="0021628E" w:rsidP="0021628E">
      <w:pPr>
        <w:numPr>
          <w:ilvl w:val="0"/>
          <w:numId w:val="3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21628E">
        <w:rPr>
          <w:rFonts w:ascii="Times New Roman" w:eastAsia="Calibri" w:hAnsi="Times New Roman" w:cs="Times New Roman"/>
          <w:lang w:eastAsia="en-US"/>
        </w:rPr>
        <w:lastRenderedPageBreak/>
        <w:t>Постпред РФ при ОБСЕ заявляет о десяти российских военных на Украине // Интерфакс, 28.08.2014</w:t>
      </w:r>
    </w:p>
    <w:p w14:paraId="05E3CA11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14:paraId="36F6E741" w14:textId="77777777" w:rsidR="001F4300" w:rsidRPr="00406CFF" w:rsidRDefault="001F4300" w:rsidP="00406CF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14:paraId="7F6B51FB" w14:textId="3E8CCB24" w:rsidR="001F4300" w:rsidRPr="00406CFF" w:rsidRDefault="001F4300" w:rsidP="00406CFF">
      <w:pPr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406CFF">
        <w:rPr>
          <w:rFonts w:ascii="Times New Roman" w:eastAsia="Times New Roman" w:hAnsi="Times New Roman" w:cs="Times New Roman"/>
          <w:b/>
          <w:bCs/>
        </w:rPr>
        <w:t>Темы круглого стола</w:t>
      </w:r>
      <w:r w:rsidR="00A12833" w:rsidRPr="00406CFF">
        <w:rPr>
          <w:rFonts w:ascii="Times New Roman" w:eastAsia="Times New Roman" w:hAnsi="Times New Roman" w:cs="Times New Roman"/>
          <w:b/>
          <w:bCs/>
        </w:rPr>
        <w:t>.</w:t>
      </w:r>
      <w:r w:rsidRPr="00406CFF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33515B3" w14:textId="77777777" w:rsidR="001F4300" w:rsidRPr="00406CFF" w:rsidRDefault="001F4300" w:rsidP="00406CFF">
      <w:pPr>
        <w:ind w:firstLine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406CFF">
        <w:rPr>
          <w:rFonts w:ascii="Times New Roman" w:eastAsia="Times New Roman" w:hAnsi="Times New Roman" w:cs="Times New Roman"/>
          <w:bCs/>
        </w:rPr>
        <w:t>Круглый стол проводится на семинарском занятии по</w:t>
      </w:r>
      <w:r w:rsidRPr="00406CFF">
        <w:rPr>
          <w:rFonts w:ascii="Times New Roman" w:eastAsia="Times New Roman" w:hAnsi="Times New Roman" w:cs="Times New Roman"/>
          <w:b/>
          <w:bCs/>
        </w:rPr>
        <w:t xml:space="preserve"> </w:t>
      </w:r>
      <w:r w:rsidRPr="00406CFF">
        <w:rPr>
          <w:rFonts w:ascii="Times New Roman" w:eastAsia="Calibri" w:hAnsi="Times New Roman" w:cs="Times New Roman"/>
          <w:b/>
          <w:lang w:eastAsia="en-US"/>
        </w:rPr>
        <w:t>Тема 8. Интернет как поле информационной войны в межкультурных коммуникациях.</w:t>
      </w:r>
    </w:p>
    <w:p w14:paraId="368E5642" w14:textId="77777777" w:rsidR="001F4300" w:rsidRPr="00406CFF" w:rsidRDefault="001F4300" w:rsidP="00406CFF">
      <w:pPr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Вопросы, обсуждаемые на круглом столе:</w:t>
      </w:r>
    </w:p>
    <w:p w14:paraId="0D9000D7" w14:textId="77777777" w:rsidR="001F4300" w:rsidRPr="00406CFF" w:rsidRDefault="001F4300" w:rsidP="00406CFF">
      <w:pPr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Особенность интернета в информационных войнах.</w:t>
      </w:r>
    </w:p>
    <w:p w14:paraId="687CE9EE" w14:textId="77777777" w:rsidR="001F4300" w:rsidRPr="00406CFF" w:rsidRDefault="001F4300" w:rsidP="00406CFF">
      <w:pPr>
        <w:numPr>
          <w:ilvl w:val="0"/>
          <w:numId w:val="31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Понятия «доброволец», «пленный», «солдат» в информационной войне.</w:t>
      </w:r>
    </w:p>
    <w:p w14:paraId="1B2747A6" w14:textId="77777777" w:rsidR="001F4300" w:rsidRPr="00406CFF" w:rsidRDefault="001F4300" w:rsidP="00406CFF">
      <w:pPr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Особенности задействования культуры в информационном противостоянии в интернет.</w:t>
      </w:r>
    </w:p>
    <w:p w14:paraId="4CF46C44" w14:textId="77777777" w:rsidR="001F4300" w:rsidRPr="00406CFF" w:rsidRDefault="001F4300" w:rsidP="00406CFF">
      <w:pPr>
        <w:spacing w:after="160" w:line="259" w:lineRule="auto"/>
        <w:ind w:firstLine="709"/>
        <w:jc w:val="both"/>
        <w:rPr>
          <w:rFonts w:ascii="Times New Roman" w:eastAsia="Calibri" w:hAnsi="Times New Roman" w:cs="Times New Roman"/>
          <w:b/>
          <w:lang w:eastAsia="en-US"/>
        </w:rPr>
      </w:pPr>
      <w:r w:rsidRPr="00406CFF">
        <w:rPr>
          <w:rFonts w:ascii="Times New Roman" w:eastAsia="Calibri" w:hAnsi="Times New Roman" w:cs="Times New Roman"/>
          <w:b/>
          <w:lang w:eastAsia="en-US"/>
        </w:rPr>
        <w:t>Источники к теме:</w:t>
      </w:r>
    </w:p>
    <w:p w14:paraId="57EA590C" w14:textId="77777777" w:rsidR="001F4300" w:rsidRPr="00406CFF" w:rsidRDefault="001F4300" w:rsidP="00406CFF">
      <w:pPr>
        <w:numPr>
          <w:ilvl w:val="0"/>
          <w:numId w:val="29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Цой Л.Н. Информационная война как форма виртуального конфликта. Режим доступа: </w:t>
      </w:r>
      <w:hyperlink r:id="rId11" w:history="1">
        <w:r w:rsidRPr="00406CFF">
          <w:rPr>
            <w:rFonts w:ascii="Times New Roman" w:eastAsia="Calibri" w:hAnsi="Times New Roman" w:cs="Times New Roman"/>
            <w:color w:val="0000FF"/>
            <w:u w:val="single"/>
            <w:lang w:eastAsia="en-US"/>
          </w:rPr>
          <w:t>http://conflictmanagement.ru/nformatsionnaya-voyna-kak-forma-virtualnogo-konflikta</w:t>
        </w:r>
      </w:hyperlink>
    </w:p>
    <w:p w14:paraId="155FA290" w14:textId="3A430270" w:rsidR="0021628E" w:rsidRPr="0021628E" w:rsidRDefault="00FF0FD9" w:rsidP="0021628E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ТЕСТОВЫЕ ЗАДАНИЯ: </w:t>
      </w:r>
    </w:p>
    <w:p w14:paraId="10EC2949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Выберите один правильный ответ:</w:t>
      </w:r>
    </w:p>
    <w:p w14:paraId="4EF8871F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1.</w:t>
      </w:r>
      <w:r w:rsidRPr="0021628E">
        <w:rPr>
          <w:rFonts w:ascii="Times New Roman" w:hAnsi="Times New Roman" w:cs="Times New Roman"/>
        </w:rPr>
        <w:tab/>
        <w:t xml:space="preserve">Ко второму эшелону информационного воздействия относится: </w:t>
      </w:r>
    </w:p>
    <w:p w14:paraId="2F64938B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Радио </w:t>
      </w:r>
    </w:p>
    <w:p w14:paraId="407D08D3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Б) Телевидение</w:t>
      </w:r>
    </w:p>
    <w:p w14:paraId="17C84B84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В) Периодическая печать</w:t>
      </w:r>
    </w:p>
    <w:p w14:paraId="7A05B7A7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proofErr w:type="gramStart"/>
      <w:r w:rsidRPr="0021628E">
        <w:rPr>
          <w:rFonts w:ascii="Times New Roman" w:hAnsi="Times New Roman" w:cs="Times New Roman"/>
        </w:rPr>
        <w:t>Г)  Интернет</w:t>
      </w:r>
      <w:proofErr w:type="gramEnd"/>
    </w:p>
    <w:p w14:paraId="4863846B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2. Укажите правильное определение качественной характеристики носителей информационных сообщений: престижность: </w:t>
      </w:r>
    </w:p>
    <w:p w14:paraId="2CDBD55D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Когда цель информационной кампании – формирование высокого имиджа торговой марки, политика, фирмы, вполне целесообразным может быть размещение её рекламы в соответствующих СМИ, пользующихся высокой репутацией. </w:t>
      </w:r>
    </w:p>
    <w:p w14:paraId="0895181F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Информационное сообщение размещенное в престижном СМИ. </w:t>
      </w:r>
    </w:p>
    <w:p w14:paraId="5ACB0DBD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3. </w:t>
      </w:r>
      <w:proofErr w:type="spellStart"/>
      <w:r w:rsidRPr="0021628E">
        <w:rPr>
          <w:rFonts w:ascii="Times New Roman" w:hAnsi="Times New Roman" w:cs="Times New Roman"/>
        </w:rPr>
        <w:t>Консциентальное</w:t>
      </w:r>
      <w:proofErr w:type="spellEnd"/>
      <w:r w:rsidRPr="0021628E">
        <w:rPr>
          <w:rFonts w:ascii="Times New Roman" w:hAnsi="Times New Roman" w:cs="Times New Roman"/>
        </w:rPr>
        <w:t xml:space="preserve"> оружие – это </w:t>
      </w:r>
    </w:p>
    <w:p w14:paraId="3ADAF981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А) Средство искажения или хищения информационных массивов, добывание из них необходимой информации после преодоления систем защиты.</w:t>
      </w:r>
    </w:p>
    <w:p w14:paraId="7DA2AEA3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</w:t>
      </w:r>
      <w:proofErr w:type="gramStart"/>
      <w:r w:rsidRPr="0021628E">
        <w:rPr>
          <w:rFonts w:ascii="Times New Roman" w:hAnsi="Times New Roman" w:cs="Times New Roman"/>
        </w:rPr>
        <w:t>Оружие,  не</w:t>
      </w:r>
      <w:proofErr w:type="gramEnd"/>
      <w:r w:rsidRPr="0021628E">
        <w:rPr>
          <w:rFonts w:ascii="Times New Roman" w:hAnsi="Times New Roman" w:cs="Times New Roman"/>
        </w:rPr>
        <w:t xml:space="preserve">  имеющее  границ,   проникающее  во все сферы деятельности, в организации, группы и институты,  деформирующее   привычные культурные формы и установки поведения,  в интересах определенной группы лиц, которая  конструирует нужную им реальность.</w:t>
      </w:r>
    </w:p>
    <w:p w14:paraId="6512AF2E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4.Назвоите преимущества почты перед другими категориями средств массовой информации: </w:t>
      </w:r>
    </w:p>
    <w:p w14:paraId="18D75D3E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А) Высокая оперативность</w:t>
      </w:r>
    </w:p>
    <w:p w14:paraId="1920CBB9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Низкая стоимость </w:t>
      </w:r>
    </w:p>
    <w:p w14:paraId="1A343487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В) Большая информационная убедительность. </w:t>
      </w:r>
    </w:p>
    <w:p w14:paraId="5FCFDAFC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5. Показатель концентрации внимания: </w:t>
      </w:r>
    </w:p>
    <w:p w14:paraId="4410DB60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А) Отображает степень, в которой редакционные материалы интересны для целевой аудитории</w:t>
      </w:r>
    </w:p>
    <w:p w14:paraId="55BCC5F2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Оценка сложности содержания информационного сообщения </w:t>
      </w:r>
    </w:p>
    <w:p w14:paraId="4602A71C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В) Показатель характеризующий степень внимания к тому или иному обращению в ходе их подготовки для опубликования </w:t>
      </w:r>
    </w:p>
    <w:p w14:paraId="6ED1C0F9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6. Особенность виртуального конфликта состоит в том, что: </w:t>
      </w:r>
    </w:p>
    <w:p w14:paraId="7FE50E8F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в виртуальном конфликте снижается уровень критичности; </w:t>
      </w:r>
    </w:p>
    <w:p w14:paraId="116C78C4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Б) виртуальный конфликт не может быть разрешен за счет средств, принадлежавших той реальности, в которой он протекает</w:t>
      </w:r>
    </w:p>
    <w:p w14:paraId="0961B193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lastRenderedPageBreak/>
        <w:t xml:space="preserve">В) цель участия в виртуальном конфликте – привлечь неопределившихся. </w:t>
      </w:r>
    </w:p>
    <w:p w14:paraId="03E61AFD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7. Основными формами информационного противоборства в ходе Второй мировой войны явились: </w:t>
      </w:r>
    </w:p>
    <w:p w14:paraId="2DA6136F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А) печатная и радиопропаганда</w:t>
      </w:r>
    </w:p>
    <w:p w14:paraId="574453A7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устная пропаганда </w:t>
      </w:r>
    </w:p>
    <w:p w14:paraId="734A0EB3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>В) наглядная агитация</w:t>
      </w:r>
    </w:p>
    <w:p w14:paraId="7B22CB7B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8. Основатель теории массовой коммуникации в информационных войнах является: </w:t>
      </w:r>
    </w:p>
    <w:p w14:paraId="00E5219A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М. </w:t>
      </w:r>
      <w:proofErr w:type="spellStart"/>
      <w:r w:rsidRPr="0021628E">
        <w:rPr>
          <w:rFonts w:ascii="Times New Roman" w:hAnsi="Times New Roman" w:cs="Times New Roman"/>
        </w:rPr>
        <w:t>Маклюэн</w:t>
      </w:r>
      <w:proofErr w:type="spellEnd"/>
      <w:r w:rsidRPr="0021628E">
        <w:rPr>
          <w:rFonts w:ascii="Times New Roman" w:hAnsi="Times New Roman" w:cs="Times New Roman"/>
        </w:rPr>
        <w:t xml:space="preserve"> </w:t>
      </w:r>
    </w:p>
    <w:p w14:paraId="7146C46B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Д. Белл </w:t>
      </w:r>
    </w:p>
    <w:p w14:paraId="42EA34E8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В) </w:t>
      </w:r>
      <w:proofErr w:type="spellStart"/>
      <w:r w:rsidRPr="0021628E">
        <w:rPr>
          <w:rFonts w:ascii="Times New Roman" w:hAnsi="Times New Roman" w:cs="Times New Roman"/>
        </w:rPr>
        <w:t>Г.Лассауэлл</w:t>
      </w:r>
      <w:proofErr w:type="spellEnd"/>
      <w:r w:rsidRPr="0021628E">
        <w:rPr>
          <w:rFonts w:ascii="Times New Roman" w:hAnsi="Times New Roman" w:cs="Times New Roman"/>
        </w:rPr>
        <w:t xml:space="preserve"> </w:t>
      </w:r>
    </w:p>
    <w:p w14:paraId="2DFC8D36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9. Информационное противоборство (в политической сфере) включает три составные части: </w:t>
      </w:r>
    </w:p>
    <w:p w14:paraId="4CC21DCB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анализ, воздействие, противодействие </w:t>
      </w:r>
    </w:p>
    <w:p w14:paraId="4DFDD208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стратегическую, оперативную, тактическую </w:t>
      </w:r>
    </w:p>
    <w:p w14:paraId="1D6F5C38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В) прогнозирование, организацию, исполнение </w:t>
      </w:r>
    </w:p>
    <w:p w14:paraId="5431859E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10. Главный медийный регулятор информационной поддержки в </w:t>
      </w:r>
      <w:proofErr w:type="spellStart"/>
      <w:r w:rsidRPr="0021628E">
        <w:rPr>
          <w:rFonts w:ascii="Times New Roman" w:hAnsi="Times New Roman" w:cs="Times New Roman"/>
        </w:rPr>
        <w:t>инофрмационной</w:t>
      </w:r>
      <w:proofErr w:type="spellEnd"/>
      <w:r w:rsidRPr="0021628E">
        <w:rPr>
          <w:rFonts w:ascii="Times New Roman" w:hAnsi="Times New Roman" w:cs="Times New Roman"/>
        </w:rPr>
        <w:t xml:space="preserve"> войне против Сирии: </w:t>
      </w:r>
    </w:p>
    <w:p w14:paraId="0ADFDDDC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А) </w:t>
      </w:r>
      <w:proofErr w:type="spellStart"/>
      <w:r w:rsidRPr="0021628E">
        <w:rPr>
          <w:rFonts w:ascii="Times New Roman" w:hAnsi="Times New Roman" w:cs="Times New Roman"/>
        </w:rPr>
        <w:t>Channel</w:t>
      </w:r>
      <w:proofErr w:type="spellEnd"/>
      <w:r w:rsidRPr="0021628E">
        <w:rPr>
          <w:rFonts w:ascii="Times New Roman" w:hAnsi="Times New Roman" w:cs="Times New Roman"/>
        </w:rPr>
        <w:t xml:space="preserve"> 4</w:t>
      </w:r>
    </w:p>
    <w:p w14:paraId="494F0422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Б) Катарский телеканал Аль-Джазира </w:t>
      </w:r>
    </w:p>
    <w:p w14:paraId="775E6391" w14:textId="77777777" w:rsidR="0021628E" w:rsidRPr="0021628E" w:rsidRDefault="0021628E" w:rsidP="0021628E">
      <w:pPr>
        <w:ind w:firstLine="709"/>
        <w:jc w:val="both"/>
        <w:rPr>
          <w:rFonts w:ascii="Times New Roman" w:hAnsi="Times New Roman" w:cs="Times New Roman"/>
        </w:rPr>
      </w:pPr>
      <w:r w:rsidRPr="0021628E">
        <w:rPr>
          <w:rFonts w:ascii="Times New Roman" w:hAnsi="Times New Roman" w:cs="Times New Roman"/>
        </w:rPr>
        <w:t xml:space="preserve">В) САНА </w:t>
      </w:r>
    </w:p>
    <w:p w14:paraId="0175F8A1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</w:p>
    <w:p w14:paraId="25CFE466" w14:textId="73E8A19C" w:rsidR="002172D4" w:rsidRPr="00406CFF" w:rsidRDefault="002172D4" w:rsidP="00406CFF">
      <w:pPr>
        <w:pStyle w:val="a4"/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b/>
          <w:lang w:val="en-US"/>
        </w:rPr>
      </w:pPr>
      <w:r w:rsidRPr="00406CFF">
        <w:rPr>
          <w:rFonts w:ascii="Times New Roman" w:hAnsi="Times New Roman" w:cs="Times New Roman"/>
          <w:b/>
          <w:lang w:val="en-US"/>
        </w:rPr>
        <w:t>Подготовка к зачету</w:t>
      </w:r>
      <w:r w:rsidR="00A12833" w:rsidRPr="00406CFF">
        <w:rPr>
          <w:rFonts w:ascii="Times New Roman" w:hAnsi="Times New Roman" w:cs="Times New Roman"/>
          <w:b/>
        </w:rPr>
        <w:t>.</w:t>
      </w:r>
    </w:p>
    <w:p w14:paraId="65CB715A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  <w:r w:rsidRPr="00406CFF">
        <w:rPr>
          <w:rFonts w:ascii="Times New Roman" w:hAnsi="Times New Roman" w:cs="Times New Roman"/>
          <w:b/>
        </w:rPr>
        <w:t>Методические указания студентам по подготовке к зачету</w:t>
      </w:r>
    </w:p>
    <w:p w14:paraId="4B27DA56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 w14:paraId="52EFEE2E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 до зачета представить реферат и контрольную работу;</w:t>
      </w:r>
    </w:p>
    <w:p w14:paraId="59914BDA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 во время зачета раскрыть вопрос и аргументировать свою позицию;</w:t>
      </w:r>
    </w:p>
    <w:p w14:paraId="3617CEAD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406CFF">
        <w:rPr>
          <w:rFonts w:ascii="Times New Roman" w:hAnsi="Times New Roman" w:cs="Times New Roman"/>
        </w:rPr>
        <w:t>-во время зачета успешно сдать понятийный минимум по прослушанному курсу и ответить на вопрос (устно).</w:t>
      </w:r>
    </w:p>
    <w:p w14:paraId="74FDD969" w14:textId="77777777" w:rsidR="002172D4" w:rsidRPr="00406CFF" w:rsidRDefault="002172D4" w:rsidP="00406CFF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</w:rPr>
      </w:pPr>
    </w:p>
    <w:p w14:paraId="498A9492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  <w:r w:rsidRPr="00406CFF">
        <w:rPr>
          <w:rStyle w:val="submenu-table"/>
          <w:rFonts w:ascii="Times New Roman" w:hAnsi="Times New Roman" w:cs="Times New Roman"/>
          <w:b/>
          <w:bCs/>
        </w:rPr>
        <w:t>Методические указания студентам по подготовке к зачету</w:t>
      </w:r>
      <w:r w:rsidRPr="00406CFF">
        <w:rPr>
          <w:rFonts w:ascii="Times New Roman" w:hAnsi="Times New Roman" w:cs="Times New Roman"/>
        </w:rPr>
        <w:br/>
      </w:r>
    </w:p>
    <w:p w14:paraId="64726F97" w14:textId="4FE64ECE" w:rsidR="002172D4" w:rsidRPr="00406CFF" w:rsidRDefault="002D788E" w:rsidP="00406CFF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52FE9CC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</w:rPr>
      </w:pPr>
    </w:p>
    <w:p w14:paraId="3E4A0FDF" w14:textId="49F50D85" w:rsidR="00A12833" w:rsidRPr="00406CFF" w:rsidRDefault="002172D4" w:rsidP="00406CFF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406CFF">
        <w:rPr>
          <w:rFonts w:ascii="Times New Roman" w:hAnsi="Times New Roman" w:cs="Times New Roman"/>
          <w:b/>
          <w:bCs/>
        </w:rPr>
        <w:t>Вопросы к зачету</w:t>
      </w:r>
    </w:p>
    <w:p w14:paraId="1E69E216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Содержание и история возникновения информационных войн.</w:t>
      </w:r>
    </w:p>
    <w:p w14:paraId="5F132BAD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Сущность информационных войн их отличие от обычных войн.</w:t>
      </w:r>
    </w:p>
    <w:p w14:paraId="7D7F62D6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Проблема потерь в информационной войне. Занятие и удержание «высоты» в информационной войне. Специфика информационной атаки и контратаки. Проблема информационного плена.</w:t>
      </w:r>
    </w:p>
    <w:p w14:paraId="1AFFA787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Информационная война против вооруженных сил противника.</w:t>
      </w:r>
    </w:p>
    <w:p w14:paraId="5CCA9C37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Информационная война против гражданского населения.</w:t>
      </w:r>
    </w:p>
    <w:p w14:paraId="63D7D055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Инкультурация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 как объект информационной атаки. </w:t>
      </w:r>
    </w:p>
    <w:p w14:paraId="69602B5C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Культурные ценности как жертва информационной войны.</w:t>
      </w:r>
    </w:p>
    <w:p w14:paraId="296C6A80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Конфессиональное, политическое и экономическое как структурные компоненты информационных ударов.</w:t>
      </w:r>
    </w:p>
    <w:p w14:paraId="3F3E7090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Язык как средство информационной войны.</w:t>
      </w:r>
    </w:p>
    <w:p w14:paraId="597129C4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Информационная война — совокупность массовых коммуникативных практик, целью которых является воздействие (или противодействие подобному воздействию) посредством специфического употребления единиц языка на общность </w:t>
      </w:r>
      <w:r w:rsidRPr="00406CFF">
        <w:rPr>
          <w:rFonts w:ascii="Times New Roman" w:eastAsia="Calibri" w:hAnsi="Times New Roman" w:cs="Times New Roman"/>
          <w:lang w:eastAsia="en-US"/>
        </w:rPr>
        <w:lastRenderedPageBreak/>
        <w:t>людей (географическую, этнографическую, конфессиональную, политическую, экономическую и т. д.)</w:t>
      </w:r>
    </w:p>
    <w:p w14:paraId="655C1BCB" w14:textId="77777777" w:rsidR="00A12833" w:rsidRPr="00406CFF" w:rsidRDefault="00A12833" w:rsidP="00406CFF">
      <w:pPr>
        <w:numPr>
          <w:ilvl w:val="0"/>
          <w:numId w:val="32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Изобразительное искусство в годы Великой Отечественной войны.</w:t>
      </w:r>
    </w:p>
    <w:p w14:paraId="19A3218D" w14:textId="77777777" w:rsidR="00A12833" w:rsidRPr="00406CFF" w:rsidRDefault="00A12833" w:rsidP="00406CFF">
      <w:pPr>
        <w:numPr>
          <w:ilvl w:val="0"/>
          <w:numId w:val="32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Изобразительное искусство в газетах, плакатах военного времени. </w:t>
      </w:r>
    </w:p>
    <w:p w14:paraId="224AD9CB" w14:textId="77777777" w:rsidR="00A12833" w:rsidRPr="00406CFF" w:rsidRDefault="00A12833" w:rsidP="00406CFF">
      <w:pPr>
        <w:numPr>
          <w:ilvl w:val="0"/>
          <w:numId w:val="32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</w:t>
      </w:r>
    </w:p>
    <w:p w14:paraId="2C9203BC" w14:textId="77777777" w:rsidR="00A12833" w:rsidRPr="00406CFF" w:rsidRDefault="00A12833" w:rsidP="00406CFF">
      <w:pPr>
        <w:numPr>
          <w:ilvl w:val="0"/>
          <w:numId w:val="32"/>
        </w:numPr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Изобразительное искусство в современных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инфовойнах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>.</w:t>
      </w:r>
    </w:p>
    <w:p w14:paraId="78A6059B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Музыка как средство информационной войны. </w:t>
      </w:r>
    </w:p>
    <w:p w14:paraId="143201FF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Специфика музыки в ведении информационных атак.</w:t>
      </w:r>
    </w:p>
    <w:p w14:paraId="5D8362AF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14:paraId="146DC59E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Times New Roman" w:hAnsi="Times New Roman" w:cs="Times New Roman"/>
        </w:rPr>
        <w:t>Монополизация телевидения как средства информационной войны.</w:t>
      </w:r>
    </w:p>
    <w:p w14:paraId="52430368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Times New Roman" w:hAnsi="Times New Roman" w:cs="Times New Roman"/>
        </w:rPr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14:paraId="6FE691C8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Ирано-американский конфликт как «мыльная опера» на американском телевидении. Американские солдаты как положительный герой инфо-мыльной оперы. </w:t>
      </w:r>
    </w:p>
    <w:p w14:paraId="7B73A029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14:paraId="1DD44480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Ирано-американский конфликт как «мыльная опера» на американском телевидении. </w:t>
      </w:r>
    </w:p>
    <w:p w14:paraId="7354A2DC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Американские солдаты как положительный герой инфо-мыльной оперы. Иракские солдаты как отрицательный герой инфо-мыльной оперы.</w:t>
      </w:r>
    </w:p>
    <w:p w14:paraId="10F8D340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Гражданское население как «массовка» инфо-мыльной оперы ирано-американского информационного конфликта.</w:t>
      </w:r>
    </w:p>
    <w:p w14:paraId="34CD0582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</w:t>
      </w:r>
    </w:p>
    <w:p w14:paraId="38591C1A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14:paraId="4D97DD0C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Причины </w:t>
      </w:r>
      <w:proofErr w:type="spellStart"/>
      <w:r w:rsidRPr="00406CFF">
        <w:rPr>
          <w:rFonts w:ascii="Times New Roman" w:eastAsia="Calibri" w:hAnsi="Times New Roman" w:cs="Times New Roman"/>
          <w:lang w:eastAsia="en-US"/>
        </w:rPr>
        <w:t>Йемено</w:t>
      </w:r>
      <w:proofErr w:type="spellEnd"/>
      <w:r w:rsidRPr="00406CFF">
        <w:rPr>
          <w:rFonts w:ascii="Times New Roman" w:eastAsia="Calibri" w:hAnsi="Times New Roman" w:cs="Times New Roman"/>
          <w:lang w:eastAsia="en-US"/>
        </w:rPr>
        <w:t xml:space="preserve">-Саудовского конфликта. Требования шиитских повстанцев к властям Йемена и их союзникам из США. (2009). Вовлечение в конфликт Саудовской Аравии, контролируемой суннитами.  </w:t>
      </w:r>
    </w:p>
    <w:p w14:paraId="5607F9C3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Перемирие 2010 года.  Возобновление конфликта 2011 году в виде столкновения шиитов с суннитскими вооружёнными формированиями. Информационное освещение конфликта. Информационное противостояние между арабскими странами в освещении конфликта. Роль информационной пропаганды США в конфликте</w:t>
      </w:r>
    </w:p>
    <w:p w14:paraId="0B0596F8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История и причины арабо-израильского конфликта. Особенности протекания конфликта. Роль СССР, России в урегулировании арабо-израильского конфликта. </w:t>
      </w:r>
    </w:p>
    <w:p w14:paraId="707D557F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>Роль США в урегулировании арабо-израильского конфликта. Современное состояние конфликта.</w:t>
      </w:r>
    </w:p>
    <w:p w14:paraId="1345EC30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t xml:space="preserve"> Отражение конфликта в арабской и израильской прессе. Решения ООН по палестино-израильскому конфликту. </w:t>
      </w:r>
    </w:p>
    <w:p w14:paraId="7C82BB6F" w14:textId="77777777" w:rsidR="00A12833" w:rsidRPr="00406CFF" w:rsidRDefault="00A12833" w:rsidP="00406CFF">
      <w:pPr>
        <w:numPr>
          <w:ilvl w:val="0"/>
          <w:numId w:val="32"/>
        </w:numPr>
        <w:spacing w:after="160" w:line="259" w:lineRule="auto"/>
        <w:ind w:left="0" w:firstLine="709"/>
        <w:contextualSpacing/>
        <w:jc w:val="both"/>
        <w:rPr>
          <w:rFonts w:ascii="Times New Roman" w:eastAsia="Calibri" w:hAnsi="Times New Roman" w:cs="Times New Roman"/>
          <w:lang w:eastAsia="en-US"/>
        </w:rPr>
      </w:pPr>
      <w:r w:rsidRPr="00406CFF">
        <w:rPr>
          <w:rFonts w:ascii="Times New Roman" w:eastAsia="Calibri" w:hAnsi="Times New Roman" w:cs="Times New Roman"/>
          <w:lang w:eastAsia="en-US"/>
        </w:rPr>
        <w:lastRenderedPageBreak/>
        <w:t>Информационное противостояние Запада и арабского мира в освещении конфликта.</w:t>
      </w:r>
    </w:p>
    <w:p w14:paraId="1CD2C0A3" w14:textId="77777777" w:rsidR="00FF0FD9" w:rsidRPr="00FF0FD9" w:rsidRDefault="00FF0FD9" w:rsidP="00FF0FD9">
      <w:pPr>
        <w:numPr>
          <w:ilvl w:val="1"/>
          <w:numId w:val="35"/>
        </w:numPr>
        <w:spacing w:after="160" w:line="259" w:lineRule="auto"/>
        <w:ind w:left="1080" w:hanging="720"/>
        <w:contextualSpacing/>
        <w:rPr>
          <w:rFonts w:ascii="Times New Roman" w:eastAsia="Times New Roman" w:hAnsi="Times New Roman" w:cs="Times New Roman"/>
          <w:i/>
        </w:rPr>
      </w:pPr>
      <w:r w:rsidRPr="00FF0FD9">
        <w:rPr>
          <w:rFonts w:ascii="Times New Roman" w:eastAsia="Times New Roman" w:hAnsi="Times New Roman" w:cs="Times New Roman"/>
          <w:b/>
          <w:i/>
        </w:rPr>
        <w:t xml:space="preserve">Оценивание выполнения тестов </w:t>
      </w:r>
      <w:r w:rsidRPr="00FF0FD9">
        <w:rPr>
          <w:rFonts w:ascii="Times New Roman" w:eastAsia="Times New Roman" w:hAnsi="Times New Roman" w:cs="Times New Roman"/>
          <w:i/>
        </w:rPr>
        <w:t xml:space="preserve"> </w:t>
      </w:r>
    </w:p>
    <w:tbl>
      <w:tblPr>
        <w:tblOverlap w:val="never"/>
        <w:tblW w:w="10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FF0FD9" w:rsidRPr="00FF0FD9" w14:paraId="3A4702BF" w14:textId="77777777" w:rsidTr="00D37A57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14:paraId="5C34F6B8" w14:textId="77777777" w:rsidR="00FF0FD9" w:rsidRPr="00FF0FD9" w:rsidRDefault="00FF0FD9" w:rsidP="00FF0F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2"/>
                <w:shd w:val="clear" w:color="auto" w:fill="FFFFFF"/>
                <w:lang w:bidi="ru-RU"/>
              </w:rPr>
              <w:t xml:space="preserve"> Зачет/незачет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76E9D1F3" w14:textId="77777777" w:rsidR="00FF0FD9" w:rsidRPr="00FF0FD9" w:rsidRDefault="00FF0FD9" w:rsidP="00FF0F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2"/>
                <w:shd w:val="clear" w:color="auto" w:fill="FFFFFF"/>
                <w:lang w:bidi="ru-RU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14:paraId="032840B5" w14:textId="77777777" w:rsidR="00FF0FD9" w:rsidRPr="00FF0FD9" w:rsidRDefault="00FF0FD9" w:rsidP="00FF0FD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Cs w:val="22"/>
                <w:shd w:val="clear" w:color="auto" w:fill="FFFFFF"/>
                <w:lang w:bidi="ru-RU"/>
              </w:rPr>
              <w:t>Критерии</w:t>
            </w:r>
          </w:p>
        </w:tc>
      </w:tr>
      <w:tr w:rsidR="00FF0FD9" w:rsidRPr="00FF0FD9" w14:paraId="13F2A4EB" w14:textId="77777777" w:rsidTr="00D37A57">
        <w:trPr>
          <w:trHeight w:val="2684"/>
        </w:trPr>
        <w:tc>
          <w:tcPr>
            <w:tcW w:w="2137" w:type="dxa"/>
            <w:shd w:val="clear" w:color="auto" w:fill="FFFFFF"/>
          </w:tcPr>
          <w:p w14:paraId="51412C8F" w14:textId="77777777" w:rsidR="00FF0FD9" w:rsidRPr="00FF0FD9" w:rsidRDefault="00FF0FD9" w:rsidP="00FF0FD9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</w:p>
          <w:p w14:paraId="4C574C41" w14:textId="77777777" w:rsidR="00FF0FD9" w:rsidRPr="00FF0FD9" w:rsidRDefault="00FF0FD9" w:rsidP="00FF0FD9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lang w:bidi="ru-RU"/>
              </w:rPr>
              <w:t>Зачтено</w:t>
            </w:r>
          </w:p>
          <w:p w14:paraId="4C153F71" w14:textId="77777777" w:rsidR="00FF0FD9" w:rsidRPr="00FF0FD9" w:rsidRDefault="00FF0FD9" w:rsidP="00FF0FD9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lang w:bidi="ru-RU"/>
              </w:rPr>
              <w:t xml:space="preserve"> </w:t>
            </w:r>
          </w:p>
          <w:p w14:paraId="662FA61E" w14:textId="77777777" w:rsidR="00FF0FD9" w:rsidRPr="00FF0FD9" w:rsidRDefault="00FF0FD9" w:rsidP="00FF0FD9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lang w:bidi="ru-RU"/>
              </w:rPr>
              <w:t xml:space="preserve"> </w:t>
            </w:r>
          </w:p>
          <w:p w14:paraId="4D04C575" w14:textId="77777777" w:rsidR="00FF0FD9" w:rsidRPr="00FF0FD9" w:rsidRDefault="00FF0FD9" w:rsidP="00FF0FD9">
            <w:pPr>
              <w:widowControl w:val="0"/>
              <w:shd w:val="clear" w:color="auto" w:fill="FFFFFF"/>
              <w:ind w:hanging="1800"/>
              <w:rPr>
                <w:rFonts w:ascii="Times New Roman" w:eastAsia="Times New Roman" w:hAnsi="Times New Roman" w:cs="Times New Roman"/>
                <w:i/>
                <w:lang w:bidi="ru-RU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14:paraId="4B17FD4F" w14:textId="77777777" w:rsidR="00FF0FD9" w:rsidRPr="00FF0FD9" w:rsidRDefault="00FF0FD9" w:rsidP="00FF0FD9">
            <w:pPr>
              <w:widowControl w:val="0"/>
              <w:numPr>
                <w:ilvl w:val="0"/>
                <w:numId w:val="36"/>
              </w:numPr>
              <w:tabs>
                <w:tab w:val="left" w:pos="514"/>
              </w:tabs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Полнота выполнения тестовых заданий;</w:t>
            </w:r>
          </w:p>
          <w:p w14:paraId="725D9770" w14:textId="77777777" w:rsidR="00FF0FD9" w:rsidRPr="00FF0FD9" w:rsidRDefault="00FF0FD9" w:rsidP="00FF0FD9">
            <w:pPr>
              <w:widowControl w:val="0"/>
              <w:numPr>
                <w:ilvl w:val="0"/>
                <w:numId w:val="36"/>
              </w:numPr>
              <w:tabs>
                <w:tab w:val="left" w:pos="490"/>
              </w:tabs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Своевременность выполнения;</w:t>
            </w:r>
          </w:p>
          <w:p w14:paraId="0B87986E" w14:textId="77777777" w:rsidR="00FF0FD9" w:rsidRPr="00FF0FD9" w:rsidRDefault="00FF0FD9" w:rsidP="00FF0FD9">
            <w:pPr>
              <w:widowControl w:val="0"/>
              <w:numPr>
                <w:ilvl w:val="0"/>
                <w:numId w:val="36"/>
              </w:numPr>
              <w:tabs>
                <w:tab w:val="left" w:pos="475"/>
              </w:tabs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Правильность ответов на вопросы;</w:t>
            </w:r>
          </w:p>
          <w:p w14:paraId="6BEF676F" w14:textId="77777777" w:rsidR="00FF0FD9" w:rsidRPr="00FF0FD9" w:rsidRDefault="00FF0FD9" w:rsidP="00FF0FD9">
            <w:pPr>
              <w:widowControl w:val="0"/>
              <w:numPr>
                <w:ilvl w:val="0"/>
                <w:numId w:val="36"/>
              </w:numPr>
              <w:tabs>
                <w:tab w:val="left" w:pos="490"/>
              </w:tabs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Самостоятельность выполнения;</w:t>
            </w:r>
          </w:p>
        </w:tc>
        <w:tc>
          <w:tcPr>
            <w:tcW w:w="4961" w:type="dxa"/>
            <w:shd w:val="clear" w:color="auto" w:fill="FFFFFF"/>
          </w:tcPr>
          <w:p w14:paraId="5A60055C" w14:textId="77777777" w:rsidR="00FF0FD9" w:rsidRPr="00FF0FD9" w:rsidRDefault="00FF0FD9" w:rsidP="00FF0FD9">
            <w:pPr>
              <w:widowControl w:val="0"/>
              <w:ind w:left="68"/>
              <w:rPr>
                <w:rFonts w:ascii="Times New Roman" w:eastAsia="Times New Roman" w:hAnsi="Times New Roman" w:cs="Times New Roman"/>
                <w:i/>
                <w:lang w:bidi="ru-RU"/>
              </w:rPr>
            </w:pPr>
          </w:p>
          <w:p w14:paraId="30BA73F6" w14:textId="77777777" w:rsidR="00FF0FD9" w:rsidRPr="00FF0FD9" w:rsidRDefault="00FF0FD9" w:rsidP="00FF0FD9">
            <w:pPr>
              <w:widowControl w:val="0"/>
              <w:shd w:val="clear" w:color="auto" w:fill="FFFFFF"/>
              <w:ind w:left="68" w:hanging="180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 xml:space="preserve"> </w:t>
            </w:r>
          </w:p>
          <w:p w14:paraId="7BFF8087" w14:textId="77777777" w:rsidR="00FF0FD9" w:rsidRPr="00FF0FD9" w:rsidRDefault="00FF0FD9" w:rsidP="00FF0FD9">
            <w:pPr>
              <w:widowControl w:val="0"/>
              <w:shd w:val="clear" w:color="auto" w:fill="FFFFFF"/>
              <w:ind w:left="68" w:hanging="180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Выполнено более Выполнено более 30 %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FF0FD9" w:rsidRPr="00FF0FD9" w14:paraId="4E47225F" w14:textId="77777777" w:rsidTr="00D37A57">
        <w:trPr>
          <w:trHeight w:val="1440"/>
        </w:trPr>
        <w:tc>
          <w:tcPr>
            <w:tcW w:w="2137" w:type="dxa"/>
            <w:shd w:val="clear" w:color="auto" w:fill="FFFFFF"/>
          </w:tcPr>
          <w:p w14:paraId="5EAD982C" w14:textId="77777777" w:rsidR="00FF0FD9" w:rsidRPr="00FF0FD9" w:rsidRDefault="00FF0FD9" w:rsidP="00FF0FD9">
            <w:pPr>
              <w:widowControl w:val="0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lang w:bidi="ru-RU"/>
              </w:rPr>
              <w:t xml:space="preserve"> Не зачтено</w:t>
            </w:r>
          </w:p>
        </w:tc>
        <w:tc>
          <w:tcPr>
            <w:tcW w:w="3118" w:type="dxa"/>
            <w:vMerge/>
            <w:shd w:val="clear" w:color="auto" w:fill="FFFFFF"/>
          </w:tcPr>
          <w:p w14:paraId="44B3B0CB" w14:textId="77777777" w:rsidR="00FF0FD9" w:rsidRPr="00FF0FD9" w:rsidRDefault="00FF0FD9" w:rsidP="00FF0FD9">
            <w:pPr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14:paraId="3C92294C" w14:textId="77777777" w:rsidR="00FF0FD9" w:rsidRPr="00FF0FD9" w:rsidRDefault="00FF0FD9" w:rsidP="00FF0FD9">
            <w:pPr>
              <w:widowControl w:val="0"/>
              <w:ind w:left="68"/>
              <w:rPr>
                <w:rFonts w:ascii="Times New Roman" w:eastAsia="Times New Roman" w:hAnsi="Times New Roman" w:cs="Times New Roman"/>
                <w:i/>
                <w:lang w:bidi="ru-RU"/>
              </w:rPr>
            </w:pPr>
            <w:r w:rsidRPr="00FF0FD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shd w:val="clear" w:color="auto" w:fill="FFFFFF"/>
                <w:lang w:bidi="ru-RU"/>
              </w:rPr>
              <w:t>Выполнено  менее 30 %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4C4C609B" w14:textId="77777777" w:rsidR="00FF6BE1" w:rsidRPr="00406CFF" w:rsidRDefault="00FF6BE1" w:rsidP="00406CFF">
      <w:pPr>
        <w:ind w:firstLine="709"/>
        <w:contextualSpacing/>
        <w:jc w:val="both"/>
        <w:rPr>
          <w:rFonts w:ascii="Times New Roman" w:hAnsi="Times New Roman" w:cs="Times New Roman"/>
        </w:rPr>
      </w:pPr>
    </w:p>
    <w:p w14:paraId="4B19357E" w14:textId="2125FE90" w:rsidR="002D788E" w:rsidRDefault="002172D4" w:rsidP="002D788E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</w:rPr>
      </w:pPr>
      <w:r w:rsidRPr="00406CFF">
        <w:rPr>
          <w:rFonts w:ascii="Times New Roman" w:hAnsi="Times New Roman" w:cs="Times New Roman"/>
          <w:b/>
          <w:bCs/>
        </w:rPr>
        <w:t xml:space="preserve">Критерии рейтинговой </w:t>
      </w:r>
      <w:r w:rsidR="00A12833" w:rsidRPr="00406CFF">
        <w:rPr>
          <w:rFonts w:ascii="Times New Roman" w:hAnsi="Times New Roman" w:cs="Times New Roman"/>
          <w:b/>
          <w:bCs/>
        </w:rPr>
        <w:t>оценки на</w:t>
      </w:r>
      <w:r w:rsidRPr="00406CFF">
        <w:rPr>
          <w:rFonts w:ascii="Times New Roman" w:hAnsi="Times New Roman" w:cs="Times New Roman"/>
          <w:b/>
          <w:bCs/>
        </w:rPr>
        <w:t xml:space="preserve"> зачете:</w:t>
      </w:r>
    </w:p>
    <w:p w14:paraId="49A3A158" w14:textId="25718E4D" w:rsidR="002D788E" w:rsidRDefault="002D788E" w:rsidP="002D788E">
      <w:pPr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D788E" w14:paraId="26A510F0" w14:textId="77777777" w:rsidTr="002B6172">
        <w:trPr>
          <w:tblHeader/>
        </w:trPr>
        <w:tc>
          <w:tcPr>
            <w:tcW w:w="2126" w:type="dxa"/>
            <w:shd w:val="clear" w:color="auto" w:fill="auto"/>
          </w:tcPr>
          <w:p w14:paraId="6BA59BA5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 xml:space="preserve">Оценка по </w:t>
            </w:r>
          </w:p>
          <w:p w14:paraId="4B50FD75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7D1841E6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2D788E" w14:paraId="7E32C41C" w14:textId="77777777" w:rsidTr="002B6172">
        <w:trPr>
          <w:trHeight w:val="705"/>
        </w:trPr>
        <w:tc>
          <w:tcPr>
            <w:tcW w:w="2126" w:type="dxa"/>
            <w:shd w:val="clear" w:color="auto" w:fill="auto"/>
          </w:tcPr>
          <w:p w14:paraId="25878EBF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«отлично»/</w:t>
            </w:r>
          </w:p>
          <w:p w14:paraId="5C7BFAC5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 (отлично)»/</w:t>
            </w:r>
          </w:p>
          <w:p w14:paraId="1B50390D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«зачтено»</w:t>
            </w:r>
          </w:p>
          <w:p w14:paraId="6FA96742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14:paraId="50EB5061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E776763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75C62C1C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4E9724C8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  <w:p w14:paraId="176AFB2E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D788E" w14:paraId="217B14FB" w14:textId="77777777" w:rsidTr="002B6172">
        <w:trPr>
          <w:trHeight w:val="1649"/>
        </w:trPr>
        <w:tc>
          <w:tcPr>
            <w:tcW w:w="2126" w:type="dxa"/>
            <w:shd w:val="clear" w:color="auto" w:fill="auto"/>
          </w:tcPr>
          <w:p w14:paraId="7C9A7369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«хорошо»/</w:t>
            </w:r>
          </w:p>
          <w:p w14:paraId="4C4A6C1E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 (хорошо)»/</w:t>
            </w:r>
          </w:p>
          <w:p w14:paraId="5E22A72B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2740884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8779F5F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</w:t>
            </w:r>
            <w:r>
              <w:rPr>
                <w:rFonts w:ascii="Times New Roman" w:eastAsia="Times New Roman" w:hAnsi="Times New Roman" w:cs="Times New Roman"/>
                <w:iCs/>
              </w:rPr>
              <w:lastRenderedPageBreak/>
              <w:t xml:space="preserve">необходимыми для этого навыками и приёмами.  </w:t>
            </w:r>
          </w:p>
          <w:p w14:paraId="5029DD3F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14:paraId="71199CA4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E9B28D9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2D788E" w14:paraId="5F739A43" w14:textId="77777777" w:rsidTr="002B6172">
        <w:trPr>
          <w:trHeight w:val="1407"/>
        </w:trPr>
        <w:tc>
          <w:tcPr>
            <w:tcW w:w="2126" w:type="dxa"/>
            <w:shd w:val="clear" w:color="auto" w:fill="auto"/>
          </w:tcPr>
          <w:p w14:paraId="09E09650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«удовлетворительно»/</w:t>
            </w:r>
          </w:p>
          <w:p w14:paraId="07F3263A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 (удовлетворительно)»/</w:t>
            </w:r>
          </w:p>
          <w:p w14:paraId="160E242A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78E0F5D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5FF02DC9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1C197168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Демонстрирует достаточный уровень знания учебной литературы по дисциплине.</w:t>
            </w:r>
          </w:p>
          <w:p w14:paraId="17206026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0156294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</w:p>
        </w:tc>
      </w:tr>
      <w:tr w:rsidR="002D788E" w14:paraId="6ED7799F" w14:textId="77777777" w:rsidTr="002B6172">
        <w:trPr>
          <w:trHeight w:val="415"/>
        </w:trPr>
        <w:tc>
          <w:tcPr>
            <w:tcW w:w="2126" w:type="dxa"/>
            <w:shd w:val="clear" w:color="auto" w:fill="auto"/>
          </w:tcPr>
          <w:p w14:paraId="70F1D5A7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«неудовлетворительно»/</w:t>
            </w:r>
          </w:p>
          <w:p w14:paraId="089E554B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D3AC7D5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131108F4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F913290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Демонстрирует фрагментарные знания учебной литературы по дисциплине.</w:t>
            </w:r>
          </w:p>
          <w:p w14:paraId="504D8173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86BE906" w14:textId="77777777" w:rsidR="002D788E" w:rsidRDefault="002D788E" w:rsidP="002B617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4E9BB57E" w14:textId="1441860A" w:rsidR="002172D4" w:rsidRPr="00406CFF" w:rsidRDefault="002B3906" w:rsidP="002D788E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68E7678" w14:textId="77777777" w:rsidR="002172D4" w:rsidRPr="00406CFF" w:rsidRDefault="002172D4" w:rsidP="00406CFF">
      <w:pPr>
        <w:ind w:firstLine="709"/>
        <w:jc w:val="both"/>
        <w:rPr>
          <w:rFonts w:ascii="Times New Roman" w:hAnsi="Times New Roman" w:cs="Times New Roman"/>
          <w:bCs/>
        </w:rPr>
      </w:pPr>
    </w:p>
    <w:p w14:paraId="6263AF4F" w14:textId="4E12CF18" w:rsidR="002172D4" w:rsidRPr="00406CFF" w:rsidRDefault="001652E8" w:rsidP="00406CFF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Методические рекомендации</w:t>
      </w:r>
      <w:r w:rsidR="00B4219C">
        <w:rPr>
          <w:rFonts w:ascii="Times New Roman" w:hAnsi="Times New Roman" w:cs="Times New Roman"/>
        </w:rPr>
        <w:t xml:space="preserve"> утвержден</w:t>
      </w:r>
      <w:r>
        <w:rPr>
          <w:rFonts w:ascii="Times New Roman" w:hAnsi="Times New Roman" w:cs="Times New Roman"/>
        </w:rPr>
        <w:t>ы</w:t>
      </w:r>
      <w:r w:rsidR="00B4219C">
        <w:rPr>
          <w:rFonts w:ascii="Times New Roman" w:hAnsi="Times New Roman" w:cs="Times New Roman"/>
        </w:rPr>
        <w:t xml:space="preserve"> на заседании кафедры Культурологии </w:t>
      </w:r>
      <w:bookmarkStart w:id="0" w:name="_GoBack"/>
      <w:bookmarkEnd w:id="0"/>
    </w:p>
    <w:p w14:paraId="2549621C" w14:textId="77777777" w:rsidR="00F41C8D" w:rsidRPr="00406CFF" w:rsidRDefault="00F41C8D" w:rsidP="00406CFF">
      <w:pPr>
        <w:ind w:firstLine="709"/>
        <w:jc w:val="both"/>
        <w:rPr>
          <w:rFonts w:ascii="Times New Roman" w:hAnsi="Times New Roman" w:cs="Times New Roman"/>
        </w:rPr>
      </w:pPr>
    </w:p>
    <w:sectPr w:rsidR="00F41C8D" w:rsidRPr="00406CFF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25F2908"/>
    <w:multiLevelType w:val="multilevel"/>
    <w:tmpl w:val="0FC2E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7D058AD"/>
    <w:multiLevelType w:val="hybridMultilevel"/>
    <w:tmpl w:val="50928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A1C45"/>
    <w:multiLevelType w:val="hybridMultilevel"/>
    <w:tmpl w:val="7EBA3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63C8D"/>
    <w:multiLevelType w:val="hybridMultilevel"/>
    <w:tmpl w:val="3EB4D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D503E"/>
    <w:multiLevelType w:val="hybridMultilevel"/>
    <w:tmpl w:val="B456E668"/>
    <w:lvl w:ilvl="0" w:tplc="D8BC532A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7" w15:restartNumberingAfterBreak="0">
    <w:nsid w:val="144F3D0A"/>
    <w:multiLevelType w:val="hybridMultilevel"/>
    <w:tmpl w:val="AF2E2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36"/>
    <w:multiLevelType w:val="hybridMultilevel"/>
    <w:tmpl w:val="52701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4FD7"/>
    <w:multiLevelType w:val="hybridMultilevel"/>
    <w:tmpl w:val="7CA8D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 w15:restartNumberingAfterBreak="0">
    <w:nsid w:val="289B03E0"/>
    <w:multiLevelType w:val="hybridMultilevel"/>
    <w:tmpl w:val="355EA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F788B"/>
    <w:multiLevelType w:val="hybridMultilevel"/>
    <w:tmpl w:val="6CFA4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E05E6"/>
    <w:multiLevelType w:val="hybridMultilevel"/>
    <w:tmpl w:val="5D98E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45518"/>
    <w:multiLevelType w:val="hybridMultilevel"/>
    <w:tmpl w:val="6F16F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D5E9A"/>
    <w:multiLevelType w:val="hybridMultilevel"/>
    <w:tmpl w:val="070A8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F1C68"/>
    <w:multiLevelType w:val="hybridMultilevel"/>
    <w:tmpl w:val="63B49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F26BC"/>
    <w:multiLevelType w:val="hybridMultilevel"/>
    <w:tmpl w:val="894A3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40B71"/>
    <w:multiLevelType w:val="hybridMultilevel"/>
    <w:tmpl w:val="49362C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A1B01"/>
    <w:multiLevelType w:val="hybridMultilevel"/>
    <w:tmpl w:val="67C6A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04DF1"/>
    <w:multiLevelType w:val="hybridMultilevel"/>
    <w:tmpl w:val="9E4C3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31C36"/>
    <w:multiLevelType w:val="hybridMultilevel"/>
    <w:tmpl w:val="8B4ED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A0FEE"/>
    <w:multiLevelType w:val="hybridMultilevel"/>
    <w:tmpl w:val="FE4E8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6509E1"/>
    <w:multiLevelType w:val="hybridMultilevel"/>
    <w:tmpl w:val="09184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07352B"/>
    <w:multiLevelType w:val="hybridMultilevel"/>
    <w:tmpl w:val="C1381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938E0"/>
    <w:multiLevelType w:val="hybridMultilevel"/>
    <w:tmpl w:val="66309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00FF3"/>
    <w:multiLevelType w:val="hybridMultilevel"/>
    <w:tmpl w:val="B712B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0" w15:restartNumberingAfterBreak="0">
    <w:nsid w:val="6C106303"/>
    <w:multiLevelType w:val="hybridMultilevel"/>
    <w:tmpl w:val="B742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1F0A81"/>
    <w:multiLevelType w:val="hybridMultilevel"/>
    <w:tmpl w:val="EF147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E05C5"/>
    <w:multiLevelType w:val="hybridMultilevel"/>
    <w:tmpl w:val="203C27BE"/>
    <w:lvl w:ilvl="0" w:tplc="0BE21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A347E6"/>
    <w:multiLevelType w:val="hybridMultilevel"/>
    <w:tmpl w:val="F156F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4E6B20"/>
    <w:multiLevelType w:val="hybridMultilevel"/>
    <w:tmpl w:val="FB4AE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E662A"/>
    <w:multiLevelType w:val="hybridMultilevel"/>
    <w:tmpl w:val="A06CC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2"/>
  </w:num>
  <w:num w:numId="4">
    <w:abstractNumId w:val="35"/>
  </w:num>
  <w:num w:numId="5">
    <w:abstractNumId w:val="14"/>
  </w:num>
  <w:num w:numId="6">
    <w:abstractNumId w:val="29"/>
  </w:num>
  <w:num w:numId="7">
    <w:abstractNumId w:val="10"/>
  </w:num>
  <w:num w:numId="8">
    <w:abstractNumId w:val="2"/>
  </w:num>
  <w:num w:numId="9">
    <w:abstractNumId w:val="0"/>
  </w:num>
  <w:num w:numId="10">
    <w:abstractNumId w:val="1"/>
  </w:num>
  <w:num w:numId="11">
    <w:abstractNumId w:val="34"/>
  </w:num>
  <w:num w:numId="12">
    <w:abstractNumId w:val="11"/>
  </w:num>
  <w:num w:numId="13">
    <w:abstractNumId w:val="30"/>
  </w:num>
  <w:num w:numId="14">
    <w:abstractNumId w:val="3"/>
  </w:num>
  <w:num w:numId="15">
    <w:abstractNumId w:val="22"/>
  </w:num>
  <w:num w:numId="16">
    <w:abstractNumId w:val="5"/>
  </w:num>
  <w:num w:numId="17">
    <w:abstractNumId w:val="4"/>
  </w:num>
  <w:num w:numId="18">
    <w:abstractNumId w:val="28"/>
  </w:num>
  <w:num w:numId="19">
    <w:abstractNumId w:val="8"/>
  </w:num>
  <w:num w:numId="20">
    <w:abstractNumId w:val="31"/>
  </w:num>
  <w:num w:numId="21">
    <w:abstractNumId w:val="17"/>
  </w:num>
  <w:num w:numId="22">
    <w:abstractNumId w:val="13"/>
  </w:num>
  <w:num w:numId="23">
    <w:abstractNumId w:val="26"/>
  </w:num>
  <w:num w:numId="24">
    <w:abstractNumId w:val="25"/>
  </w:num>
  <w:num w:numId="25">
    <w:abstractNumId w:val="15"/>
  </w:num>
  <w:num w:numId="26">
    <w:abstractNumId w:val="24"/>
  </w:num>
  <w:num w:numId="27">
    <w:abstractNumId w:val="27"/>
  </w:num>
  <w:num w:numId="28">
    <w:abstractNumId w:val="12"/>
  </w:num>
  <w:num w:numId="29">
    <w:abstractNumId w:val="23"/>
  </w:num>
  <w:num w:numId="30">
    <w:abstractNumId w:val="33"/>
  </w:num>
  <w:num w:numId="31">
    <w:abstractNumId w:val="16"/>
  </w:num>
  <w:num w:numId="32">
    <w:abstractNumId w:val="20"/>
  </w:num>
  <w:num w:numId="33">
    <w:abstractNumId w:val="21"/>
  </w:num>
  <w:num w:numId="34">
    <w:abstractNumId w:val="9"/>
  </w:num>
  <w:num w:numId="35">
    <w:abstractNumId w:val="7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2D4"/>
    <w:rsid w:val="001652E8"/>
    <w:rsid w:val="0018646A"/>
    <w:rsid w:val="0019247A"/>
    <w:rsid w:val="001C1CB1"/>
    <w:rsid w:val="001F4300"/>
    <w:rsid w:val="0021628E"/>
    <w:rsid w:val="002172D4"/>
    <w:rsid w:val="002A4203"/>
    <w:rsid w:val="002B3906"/>
    <w:rsid w:val="002C3679"/>
    <w:rsid w:val="002D788E"/>
    <w:rsid w:val="002F1497"/>
    <w:rsid w:val="00301F02"/>
    <w:rsid w:val="00406CFF"/>
    <w:rsid w:val="006E15B1"/>
    <w:rsid w:val="00745DBF"/>
    <w:rsid w:val="008F0E9E"/>
    <w:rsid w:val="00910371"/>
    <w:rsid w:val="0096546D"/>
    <w:rsid w:val="00A12833"/>
    <w:rsid w:val="00A82833"/>
    <w:rsid w:val="00B4219C"/>
    <w:rsid w:val="00BD6CC6"/>
    <w:rsid w:val="00D10C6F"/>
    <w:rsid w:val="00EE2A47"/>
    <w:rsid w:val="00EE4249"/>
    <w:rsid w:val="00F41C8D"/>
    <w:rsid w:val="00F44E44"/>
    <w:rsid w:val="00F5194B"/>
    <w:rsid w:val="00F77622"/>
    <w:rsid w:val="00FF0FD9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399F"/>
  <w14:defaultImageDpi w14:val="300"/>
  <w15:docId w15:val="{1F0CFB3B-FBF1-4E62-AEF2-691441DBC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17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17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72D4"/>
    <w:rPr>
      <w:rFonts w:ascii="Courier New" w:eastAsia="Times New Roman" w:hAnsi="Courier New" w:cs="Courier New"/>
      <w:sz w:val="20"/>
      <w:szCs w:val="20"/>
    </w:rPr>
  </w:style>
  <w:style w:type="paragraph" w:customStyle="1" w:styleId="BaseText11">
    <w:name w:val="BaseText11"/>
    <w:basedOn w:val="a"/>
    <w:rsid w:val="002172D4"/>
    <w:pPr>
      <w:ind w:firstLine="567"/>
    </w:pPr>
    <w:rPr>
      <w:rFonts w:ascii="Times New Roman" w:eastAsia="Times New Roman" w:hAnsi="Times New Roman" w:cs="Times New Roman"/>
      <w:sz w:val="22"/>
      <w:szCs w:val="20"/>
    </w:rPr>
  </w:style>
  <w:style w:type="paragraph" w:styleId="a3">
    <w:name w:val="Normal (Web)"/>
    <w:aliases w:val="Обычный (веб) Знак,Обычный (веб) Знак Знак Знак Знак"/>
    <w:basedOn w:val="a"/>
    <w:link w:val="1"/>
    <w:rsid w:val="002172D4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2172D4"/>
    <w:pPr>
      <w:ind w:left="720"/>
      <w:contextualSpacing/>
    </w:pPr>
  </w:style>
  <w:style w:type="character" w:customStyle="1" w:styleId="submenu-table">
    <w:name w:val="submenu-table"/>
    <w:basedOn w:val="a0"/>
    <w:rsid w:val="002172D4"/>
  </w:style>
  <w:style w:type="character" w:customStyle="1" w:styleId="newstext1">
    <w:name w:val="newstext1"/>
    <w:rsid w:val="002172D4"/>
    <w:rPr>
      <w:rFonts w:ascii="Verdana" w:hAnsi="Verdana" w:hint="default"/>
      <w:color w:val="000000"/>
      <w:sz w:val="17"/>
      <w:szCs w:val="17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3"/>
    <w:locked/>
    <w:rsid w:val="002172D4"/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2172D4"/>
    <w:pPr>
      <w:jc w:val="center"/>
    </w:pPr>
    <w:rPr>
      <w:rFonts w:ascii="Times New Roman" w:eastAsia="Times New Roman" w:hAnsi="Times New Roman" w:cs="Times New Roman"/>
      <w:b/>
      <w:bCs/>
      <w:smallCaps/>
    </w:rPr>
  </w:style>
  <w:style w:type="character" w:customStyle="1" w:styleId="a6">
    <w:name w:val="Основной текст Знак"/>
    <w:basedOn w:val="a0"/>
    <w:link w:val="a5"/>
    <w:rsid w:val="002172D4"/>
    <w:rPr>
      <w:rFonts w:ascii="Times New Roman" w:eastAsia="Times New Roman" w:hAnsi="Times New Roman" w:cs="Times New Roman"/>
      <w:b/>
      <w:bCs/>
      <w:smallCaps/>
    </w:rPr>
  </w:style>
  <w:style w:type="paragraph" w:customStyle="1" w:styleId="Default">
    <w:name w:val="Default"/>
    <w:rsid w:val="002172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paragraph" w:styleId="a7">
    <w:name w:val="Block Text"/>
    <w:basedOn w:val="a"/>
    <w:rsid w:val="001C1CB1"/>
    <w:pPr>
      <w:ind w:left="142" w:right="4819"/>
      <w:jc w:val="center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C36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3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flictmanagement.ru/nformatsionnaya-voyna-kak-forma-virtualnogo-konflikt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velib.ru/book/172984/readpart-informatsionnaya-vojna-kniga-1-vneshnij-front-zombirovanie-mify-tsvetnye-revolyutsii-anatolij-greshnevikov/~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ia.ru/20160321/1393849944.html" TargetMode="External"/><Relationship Id="rId11" Type="http://schemas.openxmlformats.org/officeDocument/2006/relationships/hyperlink" Target="http://conflictmanagement.ru/nformatsionnaya-voyna-kak-forma-virtualnogo-konflikta" TargetMode="External"/><Relationship Id="rId5" Type="http://schemas.openxmlformats.org/officeDocument/2006/relationships/hyperlink" Target="https://ria.ru/20160321/1393849944.html" TargetMode="External"/><Relationship Id="rId10" Type="http://schemas.openxmlformats.org/officeDocument/2006/relationships/hyperlink" Target="https://www.independent.co.uk/news/world/europe/georgia-claims-russia-wants-to-overthrow-government-89056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gnum.ru/news/1037978.html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3634</Words>
  <Characters>20717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Лев Орлов</cp:lastModifiedBy>
  <cp:revision>35</cp:revision>
  <cp:lastPrinted>2019-06-20T13:32:00Z</cp:lastPrinted>
  <dcterms:created xsi:type="dcterms:W3CDTF">2018-10-15T21:10:00Z</dcterms:created>
  <dcterms:modified xsi:type="dcterms:W3CDTF">2022-08-29T22:05:00Z</dcterms:modified>
</cp:coreProperties>
</file>